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9DDE77" w14:textId="261B4C04" w:rsidR="007A2FCE" w:rsidRPr="001C42D7" w:rsidRDefault="001C42D7" w:rsidP="005423E0">
      <w:pPr>
        <w:ind w:left="6480"/>
        <w:jc w:val="right"/>
        <w:rPr>
          <w:noProof/>
          <w:sz w:val="26"/>
          <w:szCs w:val="26"/>
          <w:lang w:val="lv-LV"/>
        </w:rPr>
      </w:pPr>
      <w:r w:rsidRPr="001C42D7">
        <w:rPr>
          <w:noProof/>
          <w:sz w:val="26"/>
          <w:szCs w:val="26"/>
          <w:lang w:val="lv-LV"/>
        </w:rPr>
        <w:t>Apstiprināts</w:t>
      </w:r>
    </w:p>
    <w:p w14:paraId="6962393B" w14:textId="0D257D96" w:rsidR="007A2FCE" w:rsidRPr="001C42D7" w:rsidRDefault="001C42D7" w:rsidP="001C42D7">
      <w:pPr>
        <w:ind w:left="5040"/>
        <w:rPr>
          <w:noProof/>
          <w:sz w:val="26"/>
          <w:szCs w:val="26"/>
          <w:lang w:val="lv-LV"/>
        </w:rPr>
      </w:pPr>
      <w:r w:rsidRPr="001C42D7">
        <w:rPr>
          <w:noProof/>
          <w:sz w:val="26"/>
          <w:szCs w:val="26"/>
          <w:lang w:val="lv-LV"/>
        </w:rPr>
        <w:t xml:space="preserve">                     </w:t>
      </w:r>
      <w:r w:rsidR="005423E0">
        <w:rPr>
          <w:noProof/>
          <w:sz w:val="26"/>
          <w:szCs w:val="26"/>
          <w:lang w:val="lv-LV"/>
        </w:rPr>
        <w:t xml:space="preserve">    </w:t>
      </w:r>
      <w:r w:rsidRPr="001C42D7">
        <w:rPr>
          <w:noProof/>
          <w:sz w:val="26"/>
          <w:szCs w:val="26"/>
          <w:lang w:val="lv-LV"/>
        </w:rPr>
        <w:t xml:space="preserve"> ar </w:t>
      </w:r>
      <w:r w:rsidR="0015381D" w:rsidRPr="001C42D7">
        <w:rPr>
          <w:noProof/>
          <w:sz w:val="26"/>
          <w:szCs w:val="26"/>
          <w:lang w:val="lv-LV"/>
        </w:rPr>
        <w:t>Rīgas domes</w:t>
      </w:r>
      <w:r w:rsidR="00440667" w:rsidRPr="001C42D7">
        <w:rPr>
          <w:noProof/>
          <w:sz w:val="26"/>
          <w:szCs w:val="26"/>
          <w:lang w:val="lv-LV"/>
        </w:rPr>
        <w:t xml:space="preserve"> </w:t>
      </w:r>
      <w:r w:rsidR="005423E0">
        <w:rPr>
          <w:noProof/>
          <w:sz w:val="26"/>
          <w:szCs w:val="26"/>
          <w:lang w:val="lv-LV"/>
        </w:rPr>
        <w:t>25.03</w:t>
      </w:r>
      <w:r w:rsidRPr="001C42D7">
        <w:rPr>
          <w:noProof/>
          <w:sz w:val="26"/>
          <w:szCs w:val="26"/>
          <w:lang w:val="lv-LV"/>
        </w:rPr>
        <w:t>.2026</w:t>
      </w:r>
      <w:r w:rsidR="0054455D">
        <w:rPr>
          <w:noProof/>
          <w:sz w:val="26"/>
          <w:szCs w:val="26"/>
          <w:lang w:val="lv-LV"/>
        </w:rPr>
        <w:t>.</w:t>
      </w:r>
    </w:p>
    <w:p w14:paraId="2A62152A" w14:textId="5B632E18" w:rsidR="00F50922" w:rsidRPr="001C42D7" w:rsidRDefault="001C42D7" w:rsidP="001C42D7">
      <w:pPr>
        <w:ind w:left="5040"/>
        <w:jc w:val="right"/>
        <w:rPr>
          <w:noProof/>
          <w:sz w:val="26"/>
          <w:szCs w:val="26"/>
          <w:lang w:val="lv-LV"/>
        </w:rPr>
      </w:pPr>
      <w:r w:rsidRPr="001C42D7">
        <w:rPr>
          <w:noProof/>
          <w:sz w:val="26"/>
          <w:szCs w:val="26"/>
          <w:lang w:val="lv-LV"/>
        </w:rPr>
        <w:t xml:space="preserve"> lēmumu Nr. </w:t>
      </w:r>
      <w:r w:rsidR="00F55E86" w:rsidRPr="001C42D7">
        <w:rPr>
          <w:noProof/>
          <w:sz w:val="26"/>
          <w:szCs w:val="26"/>
          <w:lang w:val="lv-LV"/>
        </w:rPr>
        <w:t>RD-2</w:t>
      </w:r>
      <w:r w:rsidR="00F5746C" w:rsidRPr="001C42D7">
        <w:rPr>
          <w:noProof/>
          <w:sz w:val="26"/>
          <w:szCs w:val="26"/>
          <w:lang w:val="lv-LV"/>
        </w:rPr>
        <w:t>6</w:t>
      </w:r>
      <w:r w:rsidR="00F55E86" w:rsidRPr="001C42D7">
        <w:rPr>
          <w:noProof/>
          <w:sz w:val="26"/>
          <w:szCs w:val="26"/>
          <w:lang w:val="lv-LV"/>
        </w:rPr>
        <w:t>-</w:t>
      </w:r>
      <w:r w:rsidR="005423E0">
        <w:rPr>
          <w:noProof/>
          <w:sz w:val="26"/>
          <w:szCs w:val="26"/>
          <w:lang w:val="lv-LV"/>
        </w:rPr>
        <w:t>622</w:t>
      </w:r>
      <w:r w:rsidR="00F55E86" w:rsidRPr="001C42D7">
        <w:rPr>
          <w:noProof/>
          <w:sz w:val="26"/>
          <w:szCs w:val="26"/>
          <w:lang w:val="lv-LV"/>
        </w:rPr>
        <w:t>-lē</w:t>
      </w:r>
    </w:p>
    <w:p w14:paraId="70D2E922" w14:textId="77777777" w:rsidR="007208A4" w:rsidRPr="001C42D7" w:rsidRDefault="007208A4" w:rsidP="007208A4">
      <w:pPr>
        <w:rPr>
          <w:noProof/>
          <w:sz w:val="26"/>
          <w:szCs w:val="26"/>
          <w:lang w:val="lv-LV"/>
        </w:rPr>
      </w:pPr>
    </w:p>
    <w:p w14:paraId="66469E02" w14:textId="77777777" w:rsidR="007208A4" w:rsidRPr="001C42D7" w:rsidRDefault="007208A4" w:rsidP="007208A4">
      <w:pPr>
        <w:rPr>
          <w:noProof/>
          <w:sz w:val="26"/>
          <w:szCs w:val="26"/>
          <w:lang w:val="lv-LV"/>
        </w:rPr>
      </w:pPr>
    </w:p>
    <w:p w14:paraId="3E2898DB" w14:textId="77777777" w:rsidR="007208A4" w:rsidRPr="001C42D7" w:rsidRDefault="001C42D7" w:rsidP="007208A4">
      <w:pPr>
        <w:pStyle w:val="Virsraksts2"/>
        <w:jc w:val="center"/>
        <w:rPr>
          <w:rFonts w:ascii="Times New Roman" w:hAnsi="Times New Roman"/>
          <w:noProof/>
          <w:sz w:val="32"/>
          <w:szCs w:val="32"/>
        </w:rPr>
      </w:pPr>
      <w:r w:rsidRPr="001C42D7">
        <w:rPr>
          <w:rFonts w:ascii="Times New Roman" w:hAnsi="Times New Roman"/>
          <w:noProof/>
          <w:sz w:val="32"/>
          <w:szCs w:val="32"/>
        </w:rPr>
        <w:t>DARBA UZDEVUMS</w:t>
      </w:r>
    </w:p>
    <w:p w14:paraId="367CD324" w14:textId="3A5A3D83" w:rsidR="007208A4" w:rsidRPr="001C42D7" w:rsidRDefault="001C42D7" w:rsidP="007208A4">
      <w:pPr>
        <w:jc w:val="center"/>
        <w:rPr>
          <w:b/>
          <w:bCs/>
          <w:noProof/>
          <w:sz w:val="28"/>
          <w:szCs w:val="28"/>
          <w:lang w:val="lv-LV"/>
        </w:rPr>
      </w:pPr>
      <w:r w:rsidRPr="001C42D7">
        <w:rPr>
          <w:b/>
          <w:bCs/>
          <w:noProof/>
          <w:sz w:val="28"/>
          <w:szCs w:val="28"/>
          <w:lang w:val="lv-LV"/>
        </w:rPr>
        <w:t>lokālplānojuma izstrādei zemes vienīb</w:t>
      </w:r>
      <w:r w:rsidR="00660727" w:rsidRPr="001C42D7">
        <w:rPr>
          <w:b/>
          <w:bCs/>
          <w:noProof/>
          <w:sz w:val="28"/>
          <w:szCs w:val="28"/>
          <w:lang w:val="lv-LV"/>
        </w:rPr>
        <w:t>ā</w:t>
      </w:r>
      <w:r w:rsidRPr="001C42D7">
        <w:rPr>
          <w:b/>
          <w:bCs/>
          <w:noProof/>
          <w:sz w:val="28"/>
          <w:szCs w:val="28"/>
          <w:lang w:val="lv-LV"/>
        </w:rPr>
        <w:t xml:space="preserve"> </w:t>
      </w:r>
      <w:r w:rsidR="00F5746C" w:rsidRPr="001C42D7">
        <w:rPr>
          <w:b/>
          <w:bCs/>
          <w:noProof/>
          <w:sz w:val="28"/>
          <w:szCs w:val="28"/>
          <w:lang w:val="lv-LV"/>
        </w:rPr>
        <w:t>Nogāzes</w:t>
      </w:r>
      <w:r w:rsidR="002A0165" w:rsidRPr="001C42D7">
        <w:rPr>
          <w:b/>
          <w:bCs/>
          <w:noProof/>
          <w:sz w:val="28"/>
          <w:szCs w:val="28"/>
          <w:lang w:val="lv-LV"/>
        </w:rPr>
        <w:t xml:space="preserve"> ielā </w:t>
      </w:r>
      <w:r w:rsidR="00F5746C" w:rsidRPr="001C42D7">
        <w:rPr>
          <w:b/>
          <w:bCs/>
          <w:noProof/>
          <w:sz w:val="28"/>
          <w:szCs w:val="28"/>
          <w:lang w:val="lv-LV"/>
        </w:rPr>
        <w:t>1</w:t>
      </w:r>
    </w:p>
    <w:p w14:paraId="3E0D8FA4" w14:textId="0C8C38DB" w:rsidR="00A70E46" w:rsidRPr="001C42D7" w:rsidRDefault="001C42D7" w:rsidP="001C42D7">
      <w:pPr>
        <w:pStyle w:val="Virsraksts1"/>
        <w:numPr>
          <w:ilvl w:val="0"/>
          <w:numId w:val="0"/>
        </w:numPr>
        <w:tabs>
          <w:tab w:val="left" w:pos="284"/>
        </w:tabs>
        <w:ind w:left="284" w:hanging="284"/>
      </w:pPr>
      <w:r w:rsidRPr="001C42D7">
        <w:rPr>
          <w:bCs/>
        </w:rPr>
        <w:t xml:space="preserve">1. </w:t>
      </w:r>
      <w:r w:rsidRPr="001C42D7">
        <w:t>Lokālplānojuma izstrādes pamatojums</w:t>
      </w:r>
    </w:p>
    <w:p w14:paraId="1DD99C41" w14:textId="60BEC93A" w:rsidR="006A47A6" w:rsidRPr="001C42D7" w:rsidRDefault="001C42D7" w:rsidP="00526C5E">
      <w:pPr>
        <w:pStyle w:val="Sarakstarindkopa"/>
        <w:tabs>
          <w:tab w:val="left" w:pos="6521"/>
        </w:tabs>
        <w:ind w:left="0" w:firstLine="567"/>
        <w:jc w:val="both"/>
        <w:rPr>
          <w:noProof/>
          <w:sz w:val="26"/>
          <w:szCs w:val="26"/>
          <w:lang w:val="lv-LV"/>
        </w:rPr>
      </w:pPr>
      <w:r w:rsidRPr="001C42D7">
        <w:rPr>
          <w:noProof/>
          <w:sz w:val="26"/>
          <w:szCs w:val="26"/>
          <w:lang w:val="lv-LV"/>
        </w:rPr>
        <w:t xml:space="preserve">Rīgas teritorijas plānojuma grozījumu nepieciešamība, </w:t>
      </w:r>
      <w:r w:rsidR="003D15C5" w:rsidRPr="001C42D7">
        <w:rPr>
          <w:noProof/>
          <w:sz w:val="26"/>
          <w:szCs w:val="26"/>
          <w:lang w:val="lv-LV"/>
        </w:rPr>
        <w:t xml:space="preserve">lai mainītu noteikto funkcionālo </w:t>
      </w:r>
      <w:r w:rsidR="0084664B" w:rsidRPr="001C42D7">
        <w:rPr>
          <w:noProof/>
          <w:sz w:val="26"/>
          <w:szCs w:val="26"/>
          <w:lang w:val="lv-LV"/>
        </w:rPr>
        <w:t>ap</w:t>
      </w:r>
      <w:r w:rsidR="009C3925" w:rsidRPr="001C42D7">
        <w:rPr>
          <w:noProof/>
          <w:sz w:val="26"/>
          <w:szCs w:val="26"/>
          <w:lang w:val="lv-LV"/>
        </w:rPr>
        <w:t>akš</w:t>
      </w:r>
      <w:r w:rsidR="003D15C5" w:rsidRPr="001C42D7">
        <w:rPr>
          <w:noProof/>
          <w:sz w:val="26"/>
          <w:szCs w:val="26"/>
          <w:lang w:val="lv-LV"/>
        </w:rPr>
        <w:t xml:space="preserve">zonu </w:t>
      </w:r>
      <w:r w:rsidR="00E93C6D" w:rsidRPr="001C42D7">
        <w:rPr>
          <w:noProof/>
          <w:sz w:val="26"/>
          <w:szCs w:val="26"/>
          <w:lang w:val="lv-LV"/>
        </w:rPr>
        <w:t>savrupmāju apbūves teritorija ar indeksu 2 (DzS</w:t>
      </w:r>
      <w:r w:rsidR="006E4F30" w:rsidRPr="001C42D7">
        <w:rPr>
          <w:noProof/>
          <w:sz w:val="26"/>
          <w:szCs w:val="26"/>
          <w:lang w:val="lv-LV"/>
        </w:rPr>
        <w:t xml:space="preserve">2) </w:t>
      </w:r>
      <w:r w:rsidR="003D15C5" w:rsidRPr="001C42D7">
        <w:rPr>
          <w:noProof/>
          <w:sz w:val="26"/>
          <w:szCs w:val="26"/>
          <w:lang w:val="lv-LV"/>
        </w:rPr>
        <w:t xml:space="preserve">uz funkcionālo </w:t>
      </w:r>
      <w:r w:rsidR="00ED3DCC" w:rsidRPr="001C42D7">
        <w:rPr>
          <w:noProof/>
          <w:sz w:val="26"/>
          <w:szCs w:val="26"/>
          <w:lang w:val="lv-LV"/>
        </w:rPr>
        <w:t>apakš</w:t>
      </w:r>
      <w:r w:rsidR="003D15C5" w:rsidRPr="001C42D7">
        <w:rPr>
          <w:noProof/>
          <w:sz w:val="26"/>
          <w:szCs w:val="26"/>
          <w:lang w:val="lv-LV"/>
        </w:rPr>
        <w:t xml:space="preserve">zonu </w:t>
      </w:r>
      <w:r w:rsidR="00660E9C" w:rsidRPr="001C42D7">
        <w:rPr>
          <w:noProof/>
          <w:sz w:val="26"/>
          <w:szCs w:val="26"/>
          <w:lang w:val="lv-LV"/>
        </w:rPr>
        <w:t>savrupmāju apbūves</w:t>
      </w:r>
      <w:r w:rsidR="003D15C5" w:rsidRPr="001C42D7">
        <w:rPr>
          <w:noProof/>
          <w:sz w:val="26"/>
          <w:szCs w:val="26"/>
          <w:lang w:val="lv-LV"/>
        </w:rPr>
        <w:t xml:space="preserve"> teritorija</w:t>
      </w:r>
      <w:r w:rsidR="006E4F30" w:rsidRPr="001C42D7">
        <w:rPr>
          <w:noProof/>
          <w:sz w:val="26"/>
          <w:szCs w:val="26"/>
          <w:lang w:val="lv-LV"/>
        </w:rPr>
        <w:t xml:space="preserve"> ar indeksu 1 (DzS1)</w:t>
      </w:r>
      <w:r w:rsidR="003D15C5" w:rsidRPr="001C42D7">
        <w:rPr>
          <w:noProof/>
          <w:sz w:val="26"/>
          <w:szCs w:val="26"/>
          <w:lang w:val="lv-LV"/>
        </w:rPr>
        <w:t xml:space="preserve">, kur </w:t>
      </w:r>
      <w:r w:rsidR="0042389F" w:rsidRPr="001C42D7">
        <w:rPr>
          <w:noProof/>
          <w:sz w:val="26"/>
          <w:szCs w:val="26"/>
          <w:lang w:val="lv-LV"/>
        </w:rPr>
        <w:t xml:space="preserve">atļauta </w:t>
      </w:r>
      <w:r w:rsidR="0008668A" w:rsidRPr="001C42D7">
        <w:rPr>
          <w:noProof/>
          <w:sz w:val="26"/>
          <w:szCs w:val="26"/>
          <w:lang w:val="lv-LV"/>
        </w:rPr>
        <w:t xml:space="preserve">zemes vienības sadalīšana divās savrupmāju apbūves vienībās, katrā izvietojot vienu dzīvojamo ēku ar funkcionāli neatkarīgu iebrauktuvi, apstādījumu zonu un stāvvietām. </w:t>
      </w:r>
      <w:r w:rsidR="0042389F" w:rsidRPr="001C42D7">
        <w:rPr>
          <w:noProof/>
          <w:sz w:val="26"/>
          <w:szCs w:val="26"/>
          <w:lang w:val="lv-LV"/>
        </w:rPr>
        <w:t xml:space="preserve"> </w:t>
      </w:r>
    </w:p>
    <w:p w14:paraId="5E6D744C" w14:textId="725A4815" w:rsidR="00A70E46" w:rsidRPr="001C42D7" w:rsidRDefault="001C42D7" w:rsidP="001C42D7">
      <w:pPr>
        <w:pStyle w:val="Virsraksts1"/>
        <w:numPr>
          <w:ilvl w:val="0"/>
          <w:numId w:val="0"/>
        </w:numPr>
        <w:tabs>
          <w:tab w:val="left" w:pos="284"/>
        </w:tabs>
        <w:ind w:left="284" w:hanging="284"/>
      </w:pPr>
      <w:r w:rsidRPr="001C42D7">
        <w:rPr>
          <w:bCs/>
        </w:rPr>
        <w:t xml:space="preserve">2. </w:t>
      </w:r>
      <w:r w:rsidRPr="001C42D7">
        <w:t>Rīgas plānošanas dokumentos noteiktais teritorijas attīstības raksturojums</w:t>
      </w:r>
      <w:r w:rsidR="00E62EEA" w:rsidRPr="001C42D7">
        <w:t xml:space="preserve"> un </w:t>
      </w:r>
      <w:r w:rsidR="001C4F9F" w:rsidRPr="001C42D7">
        <w:t>plānošana</w:t>
      </w:r>
      <w:r w:rsidR="000259D5" w:rsidRPr="001C42D7">
        <w:t xml:space="preserve">s </w:t>
      </w:r>
      <w:r w:rsidR="001C4F9F" w:rsidRPr="001C42D7">
        <w:t>konteksts</w:t>
      </w:r>
    </w:p>
    <w:p w14:paraId="25751959" w14:textId="7FF8B4C4" w:rsidR="00C5743A" w:rsidRPr="001C42D7" w:rsidRDefault="001C42D7" w:rsidP="009811BA">
      <w:pPr>
        <w:tabs>
          <w:tab w:val="num" w:pos="360"/>
        </w:tabs>
        <w:ind w:firstLine="540"/>
        <w:jc w:val="both"/>
        <w:rPr>
          <w:noProof/>
          <w:sz w:val="26"/>
          <w:szCs w:val="26"/>
          <w:lang w:val="lv-LV"/>
        </w:rPr>
      </w:pPr>
      <w:r w:rsidRPr="001C42D7">
        <w:rPr>
          <w:noProof/>
          <w:sz w:val="26"/>
          <w:szCs w:val="26"/>
          <w:lang w:val="lv-LV"/>
        </w:rPr>
        <w:t xml:space="preserve">Atbilstoši </w:t>
      </w:r>
      <w:r w:rsidR="4BBB94E2" w:rsidRPr="001C42D7">
        <w:rPr>
          <w:noProof/>
          <w:sz w:val="26"/>
          <w:szCs w:val="26"/>
          <w:lang w:val="lv-LV"/>
        </w:rPr>
        <w:t>Rīgas ilgtspējīgas attīstības stratēģija</w:t>
      </w:r>
      <w:r w:rsidRPr="001C42D7">
        <w:rPr>
          <w:noProof/>
          <w:sz w:val="26"/>
          <w:szCs w:val="26"/>
          <w:lang w:val="lv-LV"/>
        </w:rPr>
        <w:t xml:space="preserve">i, </w:t>
      </w:r>
      <w:r w:rsidR="0043664E" w:rsidRPr="001C42D7">
        <w:rPr>
          <w:noProof/>
          <w:sz w:val="26"/>
          <w:szCs w:val="26"/>
          <w:lang w:val="lv-LV"/>
        </w:rPr>
        <w:t xml:space="preserve">lokālplānojuma teritorija atrodas pilsētas </w:t>
      </w:r>
      <w:r w:rsidR="00FE2A20" w:rsidRPr="001C42D7">
        <w:rPr>
          <w:noProof/>
          <w:sz w:val="26"/>
          <w:szCs w:val="26"/>
          <w:lang w:val="lv-LV"/>
        </w:rPr>
        <w:t>perifērijā</w:t>
      </w:r>
      <w:r w:rsidR="007816FF" w:rsidRPr="001C42D7">
        <w:rPr>
          <w:noProof/>
          <w:sz w:val="26"/>
          <w:szCs w:val="26"/>
          <w:lang w:val="lv-LV"/>
        </w:rPr>
        <w:t xml:space="preserve"> – </w:t>
      </w:r>
      <w:r w:rsidR="00240CDE" w:rsidRPr="001C42D7">
        <w:rPr>
          <w:noProof/>
          <w:sz w:val="26"/>
          <w:szCs w:val="26"/>
          <w:lang w:val="lv-LV"/>
        </w:rPr>
        <w:t>zaļā savrupmāju struktūr</w:t>
      </w:r>
      <w:r w:rsidR="009C4576" w:rsidRPr="001C42D7">
        <w:rPr>
          <w:noProof/>
          <w:sz w:val="26"/>
          <w:szCs w:val="26"/>
          <w:lang w:val="lv-LV"/>
        </w:rPr>
        <w:t xml:space="preserve">ā, kur </w:t>
      </w:r>
      <w:r w:rsidR="00240CDE" w:rsidRPr="001C42D7">
        <w:rPr>
          <w:noProof/>
          <w:sz w:val="26"/>
          <w:szCs w:val="26"/>
          <w:lang w:val="lv-LV"/>
        </w:rPr>
        <w:t>dominējoša ir savrupmāju un mazstāvu apbūve</w:t>
      </w:r>
      <w:r w:rsidRPr="001C42D7">
        <w:rPr>
          <w:noProof/>
          <w:sz w:val="26"/>
          <w:szCs w:val="26"/>
          <w:lang w:val="lv-LV"/>
        </w:rPr>
        <w:t xml:space="preserve">. </w:t>
      </w:r>
      <w:r w:rsidR="00BC17EF" w:rsidRPr="001C42D7">
        <w:rPr>
          <w:noProof/>
          <w:sz w:val="26"/>
          <w:szCs w:val="26"/>
          <w:lang w:val="lv-LV"/>
        </w:rPr>
        <w:t xml:space="preserve">Atbilstoši </w:t>
      </w:r>
      <w:r w:rsidR="006272A7" w:rsidRPr="001C42D7">
        <w:rPr>
          <w:noProof/>
          <w:sz w:val="26"/>
          <w:szCs w:val="26"/>
          <w:lang w:val="lv-LV"/>
        </w:rPr>
        <w:t>Mājokļu tematiska</w:t>
      </w:r>
      <w:r w:rsidR="00135E93" w:rsidRPr="001C42D7">
        <w:rPr>
          <w:noProof/>
          <w:sz w:val="26"/>
          <w:szCs w:val="26"/>
          <w:lang w:val="lv-LV"/>
        </w:rPr>
        <w:t>j</w:t>
      </w:r>
      <w:r w:rsidR="00BC17EF" w:rsidRPr="001C42D7">
        <w:rPr>
          <w:noProof/>
          <w:sz w:val="26"/>
          <w:szCs w:val="26"/>
          <w:lang w:val="lv-LV"/>
        </w:rPr>
        <w:t>am</w:t>
      </w:r>
      <w:r w:rsidR="006272A7" w:rsidRPr="001C42D7">
        <w:rPr>
          <w:noProof/>
          <w:sz w:val="26"/>
          <w:szCs w:val="26"/>
          <w:lang w:val="lv-LV"/>
        </w:rPr>
        <w:t xml:space="preserve"> plānojum</w:t>
      </w:r>
      <w:r w:rsidR="00BC17EF" w:rsidRPr="001C42D7">
        <w:rPr>
          <w:noProof/>
          <w:sz w:val="26"/>
          <w:szCs w:val="26"/>
          <w:lang w:val="lv-LV"/>
        </w:rPr>
        <w:t>am teritorija atrodas esošās</w:t>
      </w:r>
      <w:r w:rsidR="00400D4E" w:rsidRPr="001C42D7">
        <w:rPr>
          <w:noProof/>
          <w:sz w:val="26"/>
          <w:szCs w:val="26"/>
          <w:lang w:val="lv-LV"/>
        </w:rPr>
        <w:t xml:space="preserve"> savrupmāju apbūves teritorijā.</w:t>
      </w:r>
      <w:r w:rsidR="00901DE4" w:rsidRPr="001C42D7">
        <w:rPr>
          <w:noProof/>
          <w:sz w:val="26"/>
          <w:szCs w:val="26"/>
          <w:lang w:val="lv-LV"/>
        </w:rPr>
        <w:t xml:space="preserve"> </w:t>
      </w:r>
      <w:r w:rsidR="005111C9" w:rsidRPr="001C42D7">
        <w:rPr>
          <w:noProof/>
          <w:sz w:val="26"/>
          <w:szCs w:val="26"/>
          <w:lang w:val="lv-LV"/>
        </w:rPr>
        <w:t>Apstādījumu un publi</w:t>
      </w:r>
      <w:r w:rsidR="00847C2E" w:rsidRPr="001C42D7">
        <w:rPr>
          <w:noProof/>
          <w:sz w:val="26"/>
          <w:szCs w:val="26"/>
          <w:lang w:val="lv-LV"/>
        </w:rPr>
        <w:t>s</w:t>
      </w:r>
      <w:r w:rsidR="005111C9" w:rsidRPr="001C42D7">
        <w:rPr>
          <w:noProof/>
          <w:sz w:val="26"/>
          <w:szCs w:val="26"/>
          <w:lang w:val="lv-LV"/>
        </w:rPr>
        <w:t>kās ārtelpas tematisk</w:t>
      </w:r>
      <w:r w:rsidR="00847C2E" w:rsidRPr="001C42D7">
        <w:rPr>
          <w:noProof/>
          <w:sz w:val="26"/>
          <w:szCs w:val="26"/>
          <w:lang w:val="lv-LV"/>
        </w:rPr>
        <w:t xml:space="preserve">ajā plānojumā </w:t>
      </w:r>
      <w:r w:rsidR="00CB21A0" w:rsidRPr="001C42D7">
        <w:rPr>
          <w:noProof/>
          <w:sz w:val="26"/>
          <w:szCs w:val="26"/>
          <w:lang w:val="lv-LV"/>
        </w:rPr>
        <w:t>kv</w:t>
      </w:r>
      <w:r w:rsidR="00E0249B" w:rsidRPr="001C42D7">
        <w:rPr>
          <w:noProof/>
          <w:sz w:val="26"/>
          <w:szCs w:val="26"/>
          <w:lang w:val="lv-LV"/>
        </w:rPr>
        <w:t xml:space="preserve">artāls </w:t>
      </w:r>
      <w:r w:rsidR="00847C2E" w:rsidRPr="001C42D7">
        <w:rPr>
          <w:noProof/>
          <w:sz w:val="26"/>
          <w:szCs w:val="26"/>
          <w:lang w:val="lv-LV"/>
        </w:rPr>
        <w:t>defin</w:t>
      </w:r>
      <w:r w:rsidR="00A516AF" w:rsidRPr="001C42D7">
        <w:rPr>
          <w:noProof/>
          <w:sz w:val="26"/>
          <w:szCs w:val="26"/>
          <w:lang w:val="lv-LV"/>
        </w:rPr>
        <w:t>ē</w:t>
      </w:r>
      <w:r w:rsidR="00847C2E" w:rsidRPr="001C42D7">
        <w:rPr>
          <w:noProof/>
          <w:sz w:val="26"/>
          <w:szCs w:val="26"/>
          <w:lang w:val="lv-LV"/>
        </w:rPr>
        <w:t>t</w:t>
      </w:r>
      <w:r w:rsidR="00E0249B" w:rsidRPr="001C42D7">
        <w:rPr>
          <w:noProof/>
          <w:sz w:val="26"/>
          <w:szCs w:val="26"/>
          <w:lang w:val="lv-LV"/>
        </w:rPr>
        <w:t>s</w:t>
      </w:r>
      <w:r w:rsidR="00847C2E" w:rsidRPr="001C42D7">
        <w:rPr>
          <w:noProof/>
          <w:sz w:val="26"/>
          <w:szCs w:val="26"/>
          <w:lang w:val="lv-LV"/>
        </w:rPr>
        <w:t xml:space="preserve"> kā </w:t>
      </w:r>
      <w:r w:rsidR="00C7651B" w:rsidRPr="001C42D7">
        <w:rPr>
          <w:noProof/>
          <w:sz w:val="26"/>
          <w:szCs w:val="26"/>
          <w:lang w:val="lv-LV"/>
        </w:rPr>
        <w:t>apstādījumu un publi</w:t>
      </w:r>
      <w:r w:rsidR="00A516AF" w:rsidRPr="001C42D7">
        <w:rPr>
          <w:noProof/>
          <w:sz w:val="26"/>
          <w:szCs w:val="26"/>
          <w:lang w:val="lv-LV"/>
        </w:rPr>
        <w:t>s</w:t>
      </w:r>
      <w:r w:rsidR="00C7651B" w:rsidRPr="001C42D7">
        <w:rPr>
          <w:noProof/>
          <w:sz w:val="26"/>
          <w:szCs w:val="26"/>
          <w:lang w:val="lv-LV"/>
        </w:rPr>
        <w:t>ko ārtelpu</w:t>
      </w:r>
      <w:r w:rsidR="00A516AF" w:rsidRPr="001C42D7">
        <w:rPr>
          <w:noProof/>
          <w:sz w:val="26"/>
          <w:szCs w:val="26"/>
          <w:lang w:val="lv-LV"/>
        </w:rPr>
        <w:t xml:space="preserve"> pamatrstruktūru veidojošā struktūra.</w:t>
      </w:r>
      <w:r w:rsidR="00EE6317" w:rsidRPr="001C42D7">
        <w:rPr>
          <w:noProof/>
          <w:sz w:val="26"/>
          <w:szCs w:val="26"/>
          <w:lang w:val="lv-LV"/>
        </w:rPr>
        <w:t xml:space="preserve"> Atbilstoši Meliorācijas attīstības tematiskajam plānojumam </w:t>
      </w:r>
      <w:r w:rsidR="00744CDE" w:rsidRPr="001C42D7">
        <w:rPr>
          <w:noProof/>
          <w:sz w:val="26"/>
          <w:szCs w:val="26"/>
          <w:lang w:val="lv-LV"/>
        </w:rPr>
        <w:t>zemes vienība atrodas teritorijā ar grunstūdens līmeni</w:t>
      </w:r>
      <w:r w:rsidR="007550F4" w:rsidRPr="001C42D7">
        <w:rPr>
          <w:noProof/>
          <w:sz w:val="26"/>
          <w:szCs w:val="26"/>
          <w:lang w:val="lv-LV"/>
        </w:rPr>
        <w:t xml:space="preserve"> dziļāk par 2m</w:t>
      </w:r>
      <w:r w:rsidR="00744CDE" w:rsidRPr="001C42D7">
        <w:rPr>
          <w:noProof/>
          <w:sz w:val="26"/>
          <w:szCs w:val="26"/>
          <w:lang w:val="lv-LV"/>
        </w:rPr>
        <w:t>.</w:t>
      </w:r>
    </w:p>
    <w:p w14:paraId="24E62177" w14:textId="2285F163" w:rsidR="00A70E46" w:rsidRPr="001C42D7" w:rsidRDefault="001C42D7" w:rsidP="001C42D7">
      <w:pPr>
        <w:pStyle w:val="Virsraksts1"/>
        <w:numPr>
          <w:ilvl w:val="0"/>
          <w:numId w:val="0"/>
        </w:numPr>
        <w:tabs>
          <w:tab w:val="left" w:pos="284"/>
        </w:tabs>
        <w:ind w:left="284" w:hanging="284"/>
      </w:pPr>
      <w:bookmarkStart w:id="0" w:name="_Hlk60137263"/>
      <w:r w:rsidRPr="001C42D7">
        <w:rPr>
          <w:bCs/>
        </w:rPr>
        <w:t xml:space="preserve">3. </w:t>
      </w:r>
      <w:r w:rsidRPr="001C42D7">
        <w:t>Lokālplānojuma izstrādes uzdevum</w:t>
      </w:r>
      <w:r w:rsidR="00AD6891" w:rsidRPr="001C42D7">
        <w:t>i:</w:t>
      </w:r>
    </w:p>
    <w:p w14:paraId="0099A24D" w14:textId="27CDF03C" w:rsidR="0018779B" w:rsidRPr="001C42D7" w:rsidRDefault="001C42D7" w:rsidP="001C42D7">
      <w:pPr>
        <w:ind w:left="567" w:hanging="567"/>
        <w:jc w:val="both"/>
        <w:rPr>
          <w:noProof/>
          <w:sz w:val="26"/>
          <w:szCs w:val="26"/>
          <w:lang w:val="lv-LV"/>
        </w:rPr>
      </w:pPr>
      <w:r w:rsidRPr="001C42D7">
        <w:rPr>
          <w:bCs/>
          <w:noProof/>
          <w:sz w:val="26"/>
          <w:szCs w:val="26"/>
          <w:lang w:val="lv-LV"/>
        </w:rPr>
        <w:t>3.1.</w:t>
      </w:r>
      <w:r w:rsidRPr="001C42D7">
        <w:rPr>
          <w:bCs/>
          <w:noProof/>
          <w:sz w:val="26"/>
          <w:szCs w:val="26"/>
          <w:lang w:val="lv-LV"/>
        </w:rPr>
        <w:tab/>
      </w:r>
      <w:r w:rsidRPr="001C42D7">
        <w:rPr>
          <w:noProof/>
          <w:sz w:val="26"/>
          <w:szCs w:val="26"/>
          <w:lang w:val="lv-LV"/>
        </w:rPr>
        <w:t>Izvērtēt un raksturot lokālplānojuma teritorijas plānotās attīstības atbilstību Rīgas ilgtspējīgās attīstības stratēģiskajām interesēm un Rīgas teritorijas plānojuma izstrādes ietvaros apstiprinātajiem tematiskajiem plānojumiem.  </w:t>
      </w:r>
    </w:p>
    <w:p w14:paraId="384888C6" w14:textId="0017B02A" w:rsidR="00C665E0" w:rsidRPr="001C42D7" w:rsidRDefault="001C42D7" w:rsidP="001C42D7">
      <w:pPr>
        <w:ind w:left="567" w:hanging="567"/>
        <w:jc w:val="both"/>
        <w:rPr>
          <w:noProof/>
          <w:sz w:val="26"/>
          <w:szCs w:val="26"/>
          <w:lang w:val="lv-LV"/>
        </w:rPr>
      </w:pPr>
      <w:r w:rsidRPr="001C42D7">
        <w:rPr>
          <w:bCs/>
          <w:noProof/>
          <w:sz w:val="26"/>
          <w:szCs w:val="26"/>
          <w:lang w:val="lv-LV"/>
        </w:rPr>
        <w:t>3.2.</w:t>
      </w:r>
      <w:r w:rsidRPr="001C42D7">
        <w:rPr>
          <w:bCs/>
          <w:noProof/>
          <w:sz w:val="26"/>
          <w:szCs w:val="26"/>
          <w:lang w:val="lv-LV"/>
        </w:rPr>
        <w:tab/>
      </w:r>
      <w:r w:rsidRPr="001C42D7">
        <w:rPr>
          <w:noProof/>
          <w:sz w:val="26"/>
          <w:szCs w:val="26"/>
          <w:lang w:val="lv-LV"/>
        </w:rPr>
        <w:t>Detalizēti izstrādāt lokālplānojuma teritorijas izmantošanas un apbūves noteikumus funkcionālā zonējuma grozījumiem</w:t>
      </w:r>
      <w:r w:rsidR="00E023EB" w:rsidRPr="001C42D7">
        <w:rPr>
          <w:noProof/>
          <w:sz w:val="26"/>
          <w:szCs w:val="26"/>
          <w:lang w:val="lv-LV"/>
        </w:rPr>
        <w:t>, tostarp teritorijas izmantošanas veidiem</w:t>
      </w:r>
      <w:r w:rsidR="0018779B" w:rsidRPr="001C42D7">
        <w:rPr>
          <w:noProof/>
          <w:sz w:val="26"/>
          <w:szCs w:val="26"/>
          <w:lang w:val="lv-LV"/>
        </w:rPr>
        <w:t xml:space="preserve">, apbūves parametriem un </w:t>
      </w:r>
      <w:r w:rsidR="00D94D2D" w:rsidRPr="001C42D7">
        <w:rPr>
          <w:noProof/>
          <w:sz w:val="26"/>
          <w:szCs w:val="26"/>
          <w:lang w:val="lv-LV"/>
        </w:rPr>
        <w:t>citiem noteikumiem</w:t>
      </w:r>
      <w:bookmarkStart w:id="1" w:name="_Hlk152835397"/>
      <w:r w:rsidR="00F80835" w:rsidRPr="001C42D7">
        <w:rPr>
          <w:noProof/>
          <w:sz w:val="26"/>
          <w:szCs w:val="26"/>
          <w:lang w:val="lv-LV"/>
        </w:rPr>
        <w:t>.</w:t>
      </w:r>
      <w:bookmarkEnd w:id="1"/>
    </w:p>
    <w:p w14:paraId="6C6D7C0C" w14:textId="74446D08" w:rsidR="009E269C" w:rsidRPr="001C42D7" w:rsidRDefault="001C42D7" w:rsidP="001C42D7">
      <w:pPr>
        <w:ind w:left="567" w:hanging="567"/>
        <w:jc w:val="both"/>
        <w:rPr>
          <w:rStyle w:val="spellingerror"/>
          <w:noProof/>
          <w:sz w:val="26"/>
          <w:szCs w:val="26"/>
          <w:lang w:val="lv-LV"/>
        </w:rPr>
      </w:pPr>
      <w:r w:rsidRPr="001C42D7">
        <w:rPr>
          <w:rStyle w:val="spellingerror"/>
          <w:bCs/>
          <w:noProof/>
          <w:sz w:val="26"/>
          <w:szCs w:val="26"/>
          <w:lang w:val="lv-LV"/>
        </w:rPr>
        <w:t>3.3.</w:t>
      </w:r>
      <w:r w:rsidRPr="001C42D7">
        <w:rPr>
          <w:rStyle w:val="spellingerror"/>
          <w:bCs/>
          <w:noProof/>
          <w:sz w:val="26"/>
          <w:szCs w:val="26"/>
          <w:lang w:val="lv-LV"/>
        </w:rPr>
        <w:tab/>
      </w:r>
      <w:r w:rsidRPr="001C42D7">
        <w:rPr>
          <w:noProof/>
          <w:sz w:val="26"/>
          <w:szCs w:val="26"/>
          <w:lang w:val="lv-LV"/>
        </w:rPr>
        <w:t>Zemes vienības sadal</w:t>
      </w:r>
      <w:r w:rsidR="0000227C" w:rsidRPr="001C42D7">
        <w:rPr>
          <w:noProof/>
          <w:sz w:val="26"/>
          <w:szCs w:val="26"/>
          <w:lang w:val="lv-LV"/>
        </w:rPr>
        <w:t xml:space="preserve">i izvērtēt atbisltoši iedibinātajai zemes vienību struktūrai </w:t>
      </w:r>
      <w:r w:rsidRPr="001C42D7">
        <w:rPr>
          <w:noProof/>
          <w:sz w:val="26"/>
          <w:szCs w:val="26"/>
          <w:lang w:val="lv-LV"/>
        </w:rPr>
        <w:t xml:space="preserve">tuvākajā </w:t>
      </w:r>
      <w:r w:rsidR="0000227C" w:rsidRPr="001C42D7">
        <w:rPr>
          <w:noProof/>
          <w:sz w:val="26"/>
          <w:szCs w:val="26"/>
          <w:lang w:val="lv-LV"/>
        </w:rPr>
        <w:t>apk</w:t>
      </w:r>
      <w:r w:rsidRPr="001C42D7">
        <w:rPr>
          <w:noProof/>
          <w:sz w:val="26"/>
          <w:szCs w:val="26"/>
          <w:lang w:val="lv-LV"/>
        </w:rPr>
        <w:t>ārtnē.</w:t>
      </w:r>
    </w:p>
    <w:p w14:paraId="53122367" w14:textId="2DF39268" w:rsidR="001F3416" w:rsidRPr="001C42D7" w:rsidRDefault="001C42D7" w:rsidP="001C42D7">
      <w:pPr>
        <w:ind w:left="567" w:hanging="567"/>
        <w:jc w:val="both"/>
        <w:rPr>
          <w:rStyle w:val="spellingerror"/>
          <w:noProof/>
          <w:sz w:val="26"/>
          <w:szCs w:val="26"/>
          <w:lang w:val="lv-LV"/>
        </w:rPr>
      </w:pPr>
      <w:r w:rsidRPr="001C42D7">
        <w:rPr>
          <w:rStyle w:val="spellingerror"/>
          <w:bCs/>
          <w:noProof/>
          <w:sz w:val="26"/>
          <w:szCs w:val="26"/>
          <w:lang w:val="lv-LV"/>
        </w:rPr>
        <w:t>3.4.</w:t>
      </w:r>
      <w:r w:rsidRPr="001C42D7">
        <w:rPr>
          <w:rStyle w:val="spellingerror"/>
          <w:bCs/>
          <w:noProof/>
          <w:sz w:val="26"/>
          <w:szCs w:val="26"/>
          <w:lang w:val="lv-LV"/>
        </w:rPr>
        <w:tab/>
      </w:r>
      <w:r w:rsidRPr="001C42D7">
        <w:rPr>
          <w:noProof/>
          <w:sz w:val="26"/>
          <w:szCs w:val="26"/>
          <w:lang w:val="lv-LV"/>
        </w:rPr>
        <w:t>Izvērtēt esošās inženiertehniskās infrastruktūras nodrošinājuma atbilstību teritorijas perspektīvajai attīstībai un noteikt nepieciešamo perspektīvo inženiertehniskās apgādes tīklu un būvju izvietojum</w:t>
      </w:r>
      <w:r w:rsidR="00D17447" w:rsidRPr="001C42D7">
        <w:rPr>
          <w:noProof/>
          <w:sz w:val="26"/>
          <w:szCs w:val="26"/>
          <w:lang w:val="lv-LV"/>
        </w:rPr>
        <w:t>u</w:t>
      </w:r>
      <w:r w:rsidR="00D9320B" w:rsidRPr="001C42D7">
        <w:rPr>
          <w:noProof/>
          <w:sz w:val="26"/>
          <w:szCs w:val="26"/>
          <w:lang w:val="lv-LV"/>
        </w:rPr>
        <w:t>, tostarp n</w:t>
      </w:r>
      <w:r w:rsidR="001F5A9D" w:rsidRPr="001C42D7">
        <w:rPr>
          <w:rStyle w:val="spellingerror"/>
          <w:noProof/>
          <w:sz w:val="26"/>
          <w:szCs w:val="26"/>
          <w:lang w:val="lv-LV"/>
        </w:rPr>
        <w:t xml:space="preserve">oteikt prasības </w:t>
      </w:r>
      <w:r w:rsidR="00104B99" w:rsidRPr="001C42D7">
        <w:rPr>
          <w:rStyle w:val="spellingerror"/>
          <w:noProof/>
          <w:sz w:val="26"/>
          <w:szCs w:val="26"/>
          <w:lang w:val="lv-LV"/>
        </w:rPr>
        <w:t>lietusūdens no zemes vienības un būvju jumtiem savākšanai un novadīšanai tajā pašā zemes vienībā vai virsūdens savākšanai un novadīšanai paredzētajās būvēs</w:t>
      </w:r>
      <w:r w:rsidR="00655A69" w:rsidRPr="001C42D7">
        <w:rPr>
          <w:rStyle w:val="spellingerror"/>
          <w:noProof/>
          <w:sz w:val="26"/>
          <w:szCs w:val="26"/>
          <w:lang w:val="lv-LV"/>
        </w:rPr>
        <w:t xml:space="preserve">, priekšroku dodot lokāliem </w:t>
      </w:r>
      <w:r w:rsidR="00792D66" w:rsidRPr="001C42D7">
        <w:rPr>
          <w:rStyle w:val="spellingerror"/>
          <w:noProof/>
          <w:sz w:val="26"/>
          <w:szCs w:val="26"/>
          <w:lang w:val="lv-LV"/>
        </w:rPr>
        <w:t>zaļ</w:t>
      </w:r>
      <w:r w:rsidR="00F85DC5" w:rsidRPr="001C42D7">
        <w:rPr>
          <w:rStyle w:val="spellingerror"/>
          <w:noProof/>
          <w:sz w:val="26"/>
          <w:szCs w:val="26"/>
          <w:lang w:val="lv-LV"/>
        </w:rPr>
        <w:t>aj</w:t>
      </w:r>
      <w:r w:rsidR="00792D66" w:rsidRPr="001C42D7">
        <w:rPr>
          <w:rStyle w:val="spellingerror"/>
          <w:noProof/>
          <w:sz w:val="26"/>
          <w:szCs w:val="26"/>
          <w:lang w:val="lv-LV"/>
        </w:rPr>
        <w:t>ie</w:t>
      </w:r>
      <w:r w:rsidR="00F85DC5" w:rsidRPr="001C42D7">
        <w:rPr>
          <w:rStyle w:val="spellingerror"/>
          <w:noProof/>
          <w:sz w:val="26"/>
          <w:szCs w:val="26"/>
          <w:lang w:val="lv-LV"/>
        </w:rPr>
        <w:t>m</w:t>
      </w:r>
      <w:r w:rsidR="00792D66" w:rsidRPr="001C42D7">
        <w:rPr>
          <w:rStyle w:val="spellingerror"/>
          <w:noProof/>
          <w:sz w:val="26"/>
          <w:szCs w:val="26"/>
          <w:lang w:val="lv-LV"/>
        </w:rPr>
        <w:t xml:space="preserve"> lietusūde</w:t>
      </w:r>
      <w:r w:rsidR="00C665E0" w:rsidRPr="001C42D7">
        <w:rPr>
          <w:rStyle w:val="spellingerror"/>
          <w:noProof/>
          <w:sz w:val="26"/>
          <w:szCs w:val="26"/>
          <w:lang w:val="lv-LV"/>
        </w:rPr>
        <w:t>ns</w:t>
      </w:r>
      <w:r w:rsidR="00792D66" w:rsidRPr="001C42D7">
        <w:rPr>
          <w:rStyle w:val="spellingerror"/>
          <w:noProof/>
          <w:sz w:val="26"/>
          <w:szCs w:val="26"/>
          <w:lang w:val="lv-LV"/>
        </w:rPr>
        <w:t xml:space="preserve"> apsaimniekošanas risinājumi</w:t>
      </w:r>
      <w:r w:rsidR="00C665E0" w:rsidRPr="001C42D7">
        <w:rPr>
          <w:rStyle w:val="spellingerror"/>
          <w:noProof/>
          <w:sz w:val="26"/>
          <w:szCs w:val="26"/>
          <w:lang w:val="lv-LV"/>
        </w:rPr>
        <w:t>em.</w:t>
      </w:r>
    </w:p>
    <w:p w14:paraId="27C1EE78" w14:textId="63EA48B1" w:rsidR="006D0BD6" w:rsidRPr="001C42D7" w:rsidRDefault="001C42D7" w:rsidP="001C42D7">
      <w:pPr>
        <w:ind w:left="567" w:hanging="567"/>
        <w:jc w:val="both"/>
        <w:rPr>
          <w:rStyle w:val="spellingerror"/>
          <w:noProof/>
          <w:sz w:val="26"/>
          <w:szCs w:val="26"/>
          <w:lang w:val="lv-LV"/>
        </w:rPr>
      </w:pPr>
      <w:r w:rsidRPr="001C42D7">
        <w:rPr>
          <w:rStyle w:val="spellingerror"/>
          <w:bCs/>
          <w:noProof/>
          <w:sz w:val="26"/>
          <w:szCs w:val="26"/>
          <w:lang w:val="lv-LV"/>
        </w:rPr>
        <w:t>3.5.</w:t>
      </w:r>
      <w:r w:rsidRPr="001C42D7">
        <w:rPr>
          <w:rStyle w:val="spellingerror"/>
          <w:bCs/>
          <w:noProof/>
          <w:sz w:val="26"/>
          <w:szCs w:val="26"/>
          <w:lang w:val="lv-LV"/>
        </w:rPr>
        <w:tab/>
      </w:r>
      <w:r w:rsidRPr="001C42D7">
        <w:rPr>
          <w:rStyle w:val="spellingerror"/>
          <w:noProof/>
          <w:sz w:val="26"/>
          <w:szCs w:val="26"/>
          <w:lang w:val="lv-LV"/>
        </w:rPr>
        <w:t>Izstrādāt lokālplānojuma īstenošanas kārtību</w:t>
      </w:r>
      <w:r w:rsidR="00980AF7" w:rsidRPr="001C42D7">
        <w:rPr>
          <w:rStyle w:val="spellingerror"/>
          <w:noProof/>
          <w:sz w:val="26"/>
          <w:szCs w:val="26"/>
          <w:lang w:val="lv-LV"/>
        </w:rPr>
        <w:t xml:space="preserve">, </w:t>
      </w:r>
      <w:r w:rsidR="001718F3" w:rsidRPr="001C42D7">
        <w:rPr>
          <w:rStyle w:val="spellingerror"/>
          <w:noProof/>
          <w:sz w:val="26"/>
          <w:szCs w:val="26"/>
          <w:lang w:val="lv-LV"/>
        </w:rPr>
        <w:t xml:space="preserve">paredzēt </w:t>
      </w:r>
      <w:r w:rsidRPr="001C42D7">
        <w:rPr>
          <w:rStyle w:val="spellingerror"/>
          <w:noProof/>
          <w:sz w:val="26"/>
          <w:szCs w:val="26"/>
          <w:lang w:val="lv-LV"/>
        </w:rPr>
        <w:t>transporta būvju, inženiertehnisko būvju izbūves</w:t>
      </w:r>
      <w:r w:rsidR="00EF34B4" w:rsidRPr="001C42D7">
        <w:rPr>
          <w:rStyle w:val="spellingerror"/>
          <w:noProof/>
          <w:sz w:val="26"/>
          <w:szCs w:val="26"/>
          <w:lang w:val="lv-LV"/>
        </w:rPr>
        <w:t xml:space="preserve"> u.tml.</w:t>
      </w:r>
      <w:r w:rsidRPr="001C42D7">
        <w:rPr>
          <w:rStyle w:val="spellingerror"/>
          <w:noProof/>
          <w:sz w:val="26"/>
          <w:szCs w:val="26"/>
          <w:lang w:val="lv-LV"/>
        </w:rPr>
        <w:t xml:space="preserve"> secību</w:t>
      </w:r>
      <w:r w:rsidR="00980AF7" w:rsidRPr="001C42D7">
        <w:rPr>
          <w:rStyle w:val="spellingerror"/>
          <w:noProof/>
          <w:sz w:val="26"/>
          <w:szCs w:val="26"/>
          <w:lang w:val="lv-LV"/>
        </w:rPr>
        <w:t xml:space="preserve"> </w:t>
      </w:r>
      <w:r w:rsidR="00980AF7" w:rsidRPr="001C42D7">
        <w:rPr>
          <w:noProof/>
          <w:sz w:val="26"/>
          <w:szCs w:val="26"/>
          <w:lang w:val="lv-LV"/>
        </w:rPr>
        <w:t>(ja nepieciešams)</w:t>
      </w:r>
      <w:r w:rsidRPr="001C42D7">
        <w:rPr>
          <w:rStyle w:val="spellingerror"/>
          <w:noProof/>
          <w:sz w:val="26"/>
          <w:szCs w:val="26"/>
          <w:lang w:val="lv-LV"/>
        </w:rPr>
        <w:t xml:space="preserve">. </w:t>
      </w:r>
    </w:p>
    <w:p w14:paraId="25A6D00F" w14:textId="4A84CE47" w:rsidR="00405BFF" w:rsidRPr="001C42D7" w:rsidRDefault="001C42D7" w:rsidP="001C42D7">
      <w:pPr>
        <w:ind w:left="567" w:hanging="567"/>
        <w:jc w:val="both"/>
        <w:rPr>
          <w:noProof/>
          <w:sz w:val="26"/>
          <w:szCs w:val="26"/>
          <w:lang w:val="lv-LV"/>
        </w:rPr>
      </w:pPr>
      <w:r w:rsidRPr="001C42D7">
        <w:rPr>
          <w:bCs/>
          <w:noProof/>
          <w:sz w:val="26"/>
          <w:szCs w:val="26"/>
          <w:lang w:val="lv-LV"/>
        </w:rPr>
        <w:t>3.6.</w:t>
      </w:r>
      <w:r w:rsidRPr="001C42D7">
        <w:rPr>
          <w:bCs/>
          <w:noProof/>
          <w:sz w:val="26"/>
          <w:szCs w:val="26"/>
          <w:lang w:val="lv-LV"/>
        </w:rPr>
        <w:tab/>
      </w:r>
      <w:r w:rsidRPr="001C42D7">
        <w:rPr>
          <w:noProof/>
          <w:sz w:val="26"/>
          <w:szCs w:val="26"/>
          <w:lang w:val="lv-LV"/>
        </w:rPr>
        <w:t xml:space="preserve">Pirms redakcijas izstrādes uzsākšanas saņemt no </w:t>
      </w:r>
      <w:r w:rsidR="00F91517" w:rsidRPr="001C42D7">
        <w:rPr>
          <w:noProof/>
          <w:sz w:val="26"/>
          <w:szCs w:val="26"/>
          <w:lang w:val="lv-LV"/>
        </w:rPr>
        <w:t>Valsts v</w:t>
      </w:r>
      <w:r w:rsidRPr="001C42D7">
        <w:rPr>
          <w:noProof/>
          <w:sz w:val="26"/>
          <w:szCs w:val="26"/>
          <w:lang w:val="lv-LV"/>
        </w:rPr>
        <w:t xml:space="preserve">ides </w:t>
      </w:r>
      <w:r w:rsidR="00F91517" w:rsidRPr="001C42D7">
        <w:rPr>
          <w:noProof/>
          <w:sz w:val="26"/>
          <w:szCs w:val="26"/>
          <w:lang w:val="lv-LV"/>
        </w:rPr>
        <w:t xml:space="preserve">dienesta </w:t>
      </w:r>
      <w:r w:rsidRPr="001C42D7">
        <w:rPr>
          <w:noProof/>
          <w:sz w:val="26"/>
          <w:szCs w:val="26"/>
          <w:lang w:val="lv-LV"/>
        </w:rPr>
        <w:t>atbilstošo lēmumu par ietekmes uz vidi stratēģiskā novērtējuma piemērošanas nepieciešamību lokālplānojuma izstrādei. </w:t>
      </w:r>
    </w:p>
    <w:p w14:paraId="76168B03" w14:textId="59CD59CC" w:rsidR="00092EB0" w:rsidRPr="001C42D7" w:rsidRDefault="00092EB0" w:rsidP="00405BFF">
      <w:pPr>
        <w:ind w:left="567"/>
        <w:jc w:val="both"/>
        <w:rPr>
          <w:rStyle w:val="spellingerror"/>
          <w:noProof/>
          <w:sz w:val="26"/>
          <w:szCs w:val="26"/>
          <w:lang w:val="lv-LV"/>
        </w:rPr>
      </w:pPr>
    </w:p>
    <w:p w14:paraId="51B488B6" w14:textId="0D31CCA7" w:rsidR="000D2B1C" w:rsidRPr="001C42D7" w:rsidRDefault="001C42D7" w:rsidP="001C42D7">
      <w:pPr>
        <w:ind w:left="567" w:hanging="567"/>
        <w:jc w:val="both"/>
        <w:rPr>
          <w:noProof/>
          <w:sz w:val="26"/>
          <w:szCs w:val="26"/>
          <w:lang w:val="lv-LV"/>
        </w:rPr>
      </w:pPr>
      <w:r w:rsidRPr="001C42D7">
        <w:rPr>
          <w:bCs/>
          <w:noProof/>
          <w:sz w:val="26"/>
          <w:szCs w:val="26"/>
          <w:lang w:val="lv-LV"/>
        </w:rPr>
        <w:lastRenderedPageBreak/>
        <w:t>3.7.</w:t>
      </w:r>
      <w:r w:rsidRPr="001C42D7">
        <w:rPr>
          <w:bCs/>
          <w:noProof/>
          <w:sz w:val="26"/>
          <w:szCs w:val="26"/>
          <w:lang w:val="lv-LV"/>
        </w:rPr>
        <w:tab/>
      </w:r>
      <w:r w:rsidRPr="001C42D7">
        <w:rPr>
          <w:noProof/>
          <w:sz w:val="26"/>
          <w:szCs w:val="26"/>
          <w:lang w:val="lv-LV"/>
        </w:rPr>
        <w:t xml:space="preserve">Plānojuma izstrādes gaitā izvirzīto prasību precizēšanai un veiksmīgāku risinājumu iegūšanai konsultēties ar Rīgas </w:t>
      </w:r>
      <w:r w:rsidR="009F09CD" w:rsidRPr="001C42D7">
        <w:rPr>
          <w:noProof/>
          <w:sz w:val="26"/>
          <w:szCs w:val="26"/>
          <w:lang w:val="lv-LV"/>
        </w:rPr>
        <w:t xml:space="preserve">valstspilsētas pašvaldības </w:t>
      </w:r>
      <w:r w:rsidRPr="001C42D7">
        <w:rPr>
          <w:noProof/>
          <w:sz w:val="26"/>
          <w:szCs w:val="26"/>
          <w:lang w:val="lv-LV"/>
        </w:rPr>
        <w:t>nozaru departamentiem</w:t>
      </w:r>
      <w:r w:rsidR="00F86E37" w:rsidRPr="001C42D7">
        <w:rPr>
          <w:noProof/>
          <w:sz w:val="26"/>
          <w:szCs w:val="26"/>
          <w:lang w:val="lv-LV"/>
        </w:rPr>
        <w:t xml:space="preserve"> (ja nepieciešams)</w:t>
      </w:r>
      <w:r w:rsidRPr="001C42D7">
        <w:rPr>
          <w:noProof/>
          <w:sz w:val="26"/>
          <w:szCs w:val="26"/>
          <w:lang w:val="lv-LV"/>
        </w:rPr>
        <w:t>. </w:t>
      </w:r>
    </w:p>
    <w:bookmarkEnd w:id="0"/>
    <w:p w14:paraId="5973DD5C" w14:textId="348FD6D7" w:rsidR="00A70E46" w:rsidRPr="001C42D7" w:rsidRDefault="001C42D7" w:rsidP="001C42D7">
      <w:pPr>
        <w:pStyle w:val="Virsraksts1"/>
        <w:numPr>
          <w:ilvl w:val="0"/>
          <w:numId w:val="0"/>
        </w:numPr>
        <w:tabs>
          <w:tab w:val="left" w:pos="284"/>
        </w:tabs>
        <w:ind w:left="284" w:hanging="284"/>
      </w:pPr>
      <w:r w:rsidRPr="001C42D7">
        <w:rPr>
          <w:bCs/>
        </w:rPr>
        <w:t xml:space="preserve">4. </w:t>
      </w:r>
      <w:r w:rsidRPr="001C42D7">
        <w:t xml:space="preserve">Lokālplānojuma teritorija </w:t>
      </w:r>
    </w:p>
    <w:p w14:paraId="4CFFEA89" w14:textId="1C0C6A09" w:rsidR="00A70E46" w:rsidRPr="001C42D7" w:rsidRDefault="001C42D7" w:rsidP="005A0319">
      <w:pPr>
        <w:pStyle w:val="Sarakstarindkopa"/>
        <w:ind w:left="0" w:firstLine="567"/>
        <w:jc w:val="both"/>
        <w:rPr>
          <w:noProof/>
          <w:sz w:val="26"/>
          <w:szCs w:val="26"/>
          <w:lang w:val="lv-LV"/>
        </w:rPr>
      </w:pPr>
      <w:r w:rsidRPr="001C42D7">
        <w:rPr>
          <w:noProof/>
          <w:sz w:val="26"/>
          <w:szCs w:val="26"/>
          <w:lang w:val="lv-LV"/>
        </w:rPr>
        <w:t>Lokālplānojuma teritorij</w:t>
      </w:r>
      <w:r w:rsidR="00C45EC1" w:rsidRPr="001C42D7">
        <w:rPr>
          <w:noProof/>
          <w:sz w:val="26"/>
          <w:szCs w:val="26"/>
          <w:lang w:val="lv-LV"/>
        </w:rPr>
        <w:t>a –</w:t>
      </w:r>
      <w:r w:rsidRPr="001C42D7">
        <w:rPr>
          <w:noProof/>
          <w:sz w:val="26"/>
          <w:szCs w:val="26"/>
          <w:lang w:val="lv-LV"/>
        </w:rPr>
        <w:t xml:space="preserve"> zemes</w:t>
      </w:r>
      <w:r w:rsidR="00E64CDC" w:rsidRPr="001C42D7">
        <w:rPr>
          <w:noProof/>
          <w:sz w:val="26"/>
          <w:szCs w:val="26"/>
          <w:lang w:val="lv-LV"/>
        </w:rPr>
        <w:t xml:space="preserve"> vienība</w:t>
      </w:r>
      <w:r w:rsidRPr="001C42D7">
        <w:rPr>
          <w:noProof/>
          <w:sz w:val="26"/>
          <w:szCs w:val="26"/>
          <w:lang w:val="lv-LV"/>
        </w:rPr>
        <w:t xml:space="preserve"> </w:t>
      </w:r>
      <w:r w:rsidR="00AD1F91" w:rsidRPr="001C42D7">
        <w:rPr>
          <w:noProof/>
          <w:sz w:val="26"/>
          <w:szCs w:val="26"/>
          <w:lang w:val="lv-LV"/>
        </w:rPr>
        <w:t>Nogāzes</w:t>
      </w:r>
      <w:r w:rsidR="00283F14" w:rsidRPr="001C42D7">
        <w:rPr>
          <w:noProof/>
          <w:sz w:val="26"/>
          <w:szCs w:val="26"/>
          <w:lang w:val="lv-LV"/>
        </w:rPr>
        <w:t xml:space="preserve"> </w:t>
      </w:r>
      <w:r w:rsidR="00CA7A9C" w:rsidRPr="001C42D7">
        <w:rPr>
          <w:noProof/>
          <w:sz w:val="26"/>
          <w:szCs w:val="26"/>
          <w:lang w:val="lv-LV"/>
        </w:rPr>
        <w:t>ielā</w:t>
      </w:r>
      <w:r w:rsidR="009A29CD" w:rsidRPr="001C42D7">
        <w:rPr>
          <w:noProof/>
          <w:sz w:val="26"/>
          <w:szCs w:val="26"/>
          <w:lang w:val="lv-LV"/>
        </w:rPr>
        <w:t xml:space="preserve"> 1</w:t>
      </w:r>
      <w:r w:rsidR="00CA7A9C" w:rsidRPr="001C42D7">
        <w:rPr>
          <w:noProof/>
          <w:sz w:val="26"/>
          <w:szCs w:val="26"/>
          <w:lang w:val="lv-LV"/>
        </w:rPr>
        <w:t xml:space="preserve"> (kadastra apzīmējums </w:t>
      </w:r>
      <w:r w:rsidR="00CD28EA" w:rsidRPr="001C42D7">
        <w:rPr>
          <w:noProof/>
          <w:lang w:val="lv-LV"/>
        </w:rPr>
        <w:t>01001190415</w:t>
      </w:r>
      <w:r w:rsidR="00CA7A9C" w:rsidRPr="001C42D7">
        <w:rPr>
          <w:noProof/>
          <w:sz w:val="26"/>
          <w:szCs w:val="26"/>
          <w:lang w:val="lv-LV"/>
        </w:rPr>
        <w:t xml:space="preserve">) </w:t>
      </w:r>
      <w:r w:rsidR="00335FB1" w:rsidRPr="001C42D7">
        <w:rPr>
          <w:noProof/>
          <w:sz w:val="26"/>
          <w:szCs w:val="26"/>
          <w:lang w:val="lv-LV"/>
        </w:rPr>
        <w:t xml:space="preserve">ar </w:t>
      </w:r>
      <w:r w:rsidR="008E0EF2" w:rsidRPr="001C42D7">
        <w:rPr>
          <w:noProof/>
          <w:sz w:val="26"/>
          <w:szCs w:val="26"/>
          <w:lang w:val="lv-LV"/>
        </w:rPr>
        <w:t xml:space="preserve">platību </w:t>
      </w:r>
      <w:r w:rsidR="00CD28EA" w:rsidRPr="001C42D7">
        <w:rPr>
          <w:noProof/>
          <w:sz w:val="26"/>
          <w:szCs w:val="26"/>
          <w:lang w:val="lv-LV"/>
        </w:rPr>
        <w:t>2144</w:t>
      </w:r>
      <w:r w:rsidR="00C53743" w:rsidRPr="001C42D7">
        <w:rPr>
          <w:noProof/>
          <w:sz w:val="26"/>
          <w:szCs w:val="26"/>
          <w:lang w:val="lv-LV"/>
        </w:rPr>
        <w:t> </w:t>
      </w:r>
      <w:r w:rsidR="005C283B" w:rsidRPr="001C42D7">
        <w:rPr>
          <w:noProof/>
          <w:sz w:val="26"/>
          <w:szCs w:val="26"/>
          <w:lang w:val="lv-LV"/>
        </w:rPr>
        <w:t>m</w:t>
      </w:r>
      <w:r w:rsidR="005C283B" w:rsidRPr="001C42D7">
        <w:rPr>
          <w:noProof/>
          <w:sz w:val="26"/>
          <w:szCs w:val="26"/>
          <w:vertAlign w:val="superscript"/>
          <w:lang w:val="lv-LV"/>
        </w:rPr>
        <w:t>2</w:t>
      </w:r>
      <w:r w:rsidR="00660727" w:rsidRPr="001C42D7">
        <w:rPr>
          <w:noProof/>
          <w:sz w:val="26"/>
          <w:szCs w:val="26"/>
          <w:lang w:val="lv-LV"/>
        </w:rPr>
        <w:t>;</w:t>
      </w:r>
      <w:r w:rsidR="008E0EF2" w:rsidRPr="001C42D7">
        <w:rPr>
          <w:noProof/>
          <w:sz w:val="26"/>
          <w:szCs w:val="26"/>
          <w:lang w:val="lv-LV"/>
        </w:rPr>
        <w:t xml:space="preserve"> </w:t>
      </w:r>
      <w:r w:rsidR="00BD6D82" w:rsidRPr="001C42D7">
        <w:rPr>
          <w:noProof/>
          <w:sz w:val="26"/>
          <w:szCs w:val="26"/>
          <w:lang w:val="lv-LV"/>
        </w:rPr>
        <w:t>tās shematisku attēlu skatīt darba uzdevuma pielikumā.</w:t>
      </w:r>
      <w:r w:rsidR="00960B23" w:rsidRPr="001C42D7">
        <w:rPr>
          <w:noProof/>
          <w:sz w:val="26"/>
          <w:szCs w:val="26"/>
          <w:lang w:val="lv-LV"/>
        </w:rPr>
        <w:t xml:space="preserve"> </w:t>
      </w:r>
    </w:p>
    <w:p w14:paraId="68DC00FE" w14:textId="496B4DAE" w:rsidR="00A70E46" w:rsidRPr="001C42D7" w:rsidRDefault="001C42D7" w:rsidP="001C42D7">
      <w:pPr>
        <w:pStyle w:val="Virsraksts1"/>
        <w:numPr>
          <w:ilvl w:val="0"/>
          <w:numId w:val="0"/>
        </w:numPr>
        <w:tabs>
          <w:tab w:val="left" w:pos="284"/>
        </w:tabs>
        <w:ind w:left="284" w:hanging="284"/>
      </w:pPr>
      <w:r w:rsidRPr="001C42D7">
        <w:rPr>
          <w:bCs/>
        </w:rPr>
        <w:t xml:space="preserve">5. </w:t>
      </w:r>
      <w:r w:rsidRPr="001C42D7">
        <w:t>Institūcijas, no kurām nepieciešams saņemt nosacījumus lokālplānojuma izstrādei un atzinumus par izstrādātajām lokālplānojuma redakcijām:</w:t>
      </w:r>
    </w:p>
    <w:p w14:paraId="497D16A5" w14:textId="05F60004" w:rsidR="00D66303" w:rsidRPr="001C42D7" w:rsidRDefault="001C42D7" w:rsidP="001C42D7">
      <w:pPr>
        <w:ind w:left="567" w:hanging="567"/>
        <w:jc w:val="both"/>
        <w:rPr>
          <w:noProof/>
          <w:sz w:val="26"/>
          <w:szCs w:val="26"/>
          <w:lang w:val="lv-LV"/>
        </w:rPr>
      </w:pPr>
      <w:r w:rsidRPr="001C42D7">
        <w:rPr>
          <w:bCs/>
          <w:noProof/>
          <w:sz w:val="26"/>
          <w:szCs w:val="26"/>
          <w:lang w:val="lv-LV"/>
        </w:rPr>
        <w:t>5.1.</w:t>
      </w:r>
      <w:r w:rsidRPr="001C42D7">
        <w:rPr>
          <w:bCs/>
          <w:noProof/>
          <w:sz w:val="26"/>
          <w:szCs w:val="26"/>
          <w:lang w:val="lv-LV"/>
        </w:rPr>
        <w:tab/>
      </w:r>
      <w:r w:rsidRPr="001C42D7">
        <w:rPr>
          <w:noProof/>
          <w:sz w:val="26"/>
          <w:szCs w:val="26"/>
          <w:lang w:val="lv-LV"/>
        </w:rPr>
        <w:t>Valsts vides dienesta Atļauju pārvalde;</w:t>
      </w:r>
    </w:p>
    <w:p w14:paraId="04C6786C" w14:textId="40408333" w:rsidR="00D66303" w:rsidRPr="001C42D7" w:rsidRDefault="001C42D7" w:rsidP="001C42D7">
      <w:pPr>
        <w:ind w:left="567" w:hanging="567"/>
        <w:jc w:val="both"/>
        <w:rPr>
          <w:noProof/>
          <w:sz w:val="26"/>
          <w:szCs w:val="26"/>
          <w:lang w:val="lv-LV"/>
        </w:rPr>
      </w:pPr>
      <w:r w:rsidRPr="001C42D7">
        <w:rPr>
          <w:bCs/>
          <w:noProof/>
          <w:sz w:val="26"/>
          <w:szCs w:val="26"/>
          <w:lang w:val="lv-LV"/>
        </w:rPr>
        <w:t>5.2.</w:t>
      </w:r>
      <w:r w:rsidRPr="001C42D7">
        <w:rPr>
          <w:bCs/>
          <w:noProof/>
          <w:sz w:val="26"/>
          <w:szCs w:val="26"/>
          <w:lang w:val="lv-LV"/>
        </w:rPr>
        <w:tab/>
      </w:r>
      <w:r w:rsidRPr="001C42D7">
        <w:rPr>
          <w:noProof/>
          <w:sz w:val="26"/>
          <w:szCs w:val="26"/>
          <w:lang w:val="lv-LV"/>
        </w:rPr>
        <w:t>Veselības inspekcija;</w:t>
      </w:r>
    </w:p>
    <w:p w14:paraId="6E8DDCC5" w14:textId="34ABDCC0" w:rsidR="00361529" w:rsidRPr="001C42D7" w:rsidRDefault="001C42D7" w:rsidP="001C42D7">
      <w:pPr>
        <w:ind w:left="567" w:hanging="567"/>
        <w:jc w:val="both"/>
        <w:rPr>
          <w:noProof/>
          <w:sz w:val="26"/>
          <w:szCs w:val="26"/>
          <w:lang w:val="lv-LV"/>
        </w:rPr>
      </w:pPr>
      <w:r w:rsidRPr="001C42D7">
        <w:rPr>
          <w:bCs/>
          <w:noProof/>
          <w:sz w:val="26"/>
          <w:szCs w:val="26"/>
          <w:lang w:val="lv-LV"/>
        </w:rPr>
        <w:t>5.3.</w:t>
      </w:r>
      <w:r w:rsidRPr="001C42D7">
        <w:rPr>
          <w:bCs/>
          <w:noProof/>
          <w:sz w:val="26"/>
          <w:szCs w:val="26"/>
          <w:lang w:val="lv-LV"/>
        </w:rPr>
        <w:tab/>
      </w:r>
      <w:r w:rsidRPr="001C42D7">
        <w:rPr>
          <w:noProof/>
          <w:sz w:val="26"/>
          <w:szCs w:val="26"/>
          <w:lang w:val="lv-LV"/>
        </w:rPr>
        <w:t>Dabas aizsardzības pārvalde;</w:t>
      </w:r>
    </w:p>
    <w:p w14:paraId="4D0686C6" w14:textId="7AFC1B2F" w:rsidR="00D66303" w:rsidRPr="001C42D7" w:rsidRDefault="001C42D7" w:rsidP="001C42D7">
      <w:pPr>
        <w:ind w:left="567" w:hanging="567"/>
        <w:jc w:val="both"/>
        <w:rPr>
          <w:noProof/>
          <w:sz w:val="26"/>
          <w:szCs w:val="26"/>
          <w:lang w:val="lv-LV"/>
        </w:rPr>
      </w:pPr>
      <w:r w:rsidRPr="001C42D7">
        <w:rPr>
          <w:bCs/>
          <w:noProof/>
          <w:sz w:val="26"/>
          <w:szCs w:val="26"/>
          <w:lang w:val="lv-LV"/>
        </w:rPr>
        <w:t>5.4.</w:t>
      </w:r>
      <w:r w:rsidRPr="001C42D7">
        <w:rPr>
          <w:bCs/>
          <w:noProof/>
          <w:sz w:val="26"/>
          <w:szCs w:val="26"/>
          <w:lang w:val="lv-LV"/>
        </w:rPr>
        <w:tab/>
      </w:r>
      <w:r w:rsidRPr="001C42D7">
        <w:rPr>
          <w:noProof/>
          <w:sz w:val="26"/>
          <w:szCs w:val="26"/>
          <w:lang w:val="lv-LV"/>
        </w:rPr>
        <w:t>Latvijas Ģeotelpiskās informācijas aģentūra;</w:t>
      </w:r>
    </w:p>
    <w:p w14:paraId="0495F267" w14:textId="26E003BC" w:rsidR="00084086" w:rsidRPr="001C42D7" w:rsidRDefault="001C42D7" w:rsidP="001C42D7">
      <w:pPr>
        <w:ind w:left="567" w:hanging="567"/>
        <w:jc w:val="both"/>
        <w:rPr>
          <w:noProof/>
          <w:sz w:val="26"/>
          <w:szCs w:val="26"/>
          <w:lang w:val="lv-LV"/>
        </w:rPr>
      </w:pPr>
      <w:r w:rsidRPr="001C42D7">
        <w:rPr>
          <w:bCs/>
          <w:noProof/>
          <w:sz w:val="26"/>
          <w:szCs w:val="26"/>
          <w:lang w:val="lv-LV"/>
        </w:rPr>
        <w:t>5.5.</w:t>
      </w:r>
      <w:r w:rsidRPr="001C42D7">
        <w:rPr>
          <w:bCs/>
          <w:noProof/>
          <w:sz w:val="26"/>
          <w:szCs w:val="26"/>
          <w:lang w:val="lv-LV"/>
        </w:rPr>
        <w:tab/>
      </w:r>
      <w:r w:rsidRPr="001C42D7">
        <w:rPr>
          <w:noProof/>
          <w:sz w:val="26"/>
          <w:szCs w:val="26"/>
          <w:lang w:val="lv-LV"/>
        </w:rPr>
        <w:t>a</w:t>
      </w:r>
      <w:r w:rsidR="00AE30DB" w:rsidRPr="001C42D7">
        <w:rPr>
          <w:noProof/>
          <w:sz w:val="26"/>
          <w:szCs w:val="26"/>
          <w:lang w:val="lv-LV"/>
        </w:rPr>
        <w:t>kciju sabiedrība “Sadales tīkls”;</w:t>
      </w:r>
    </w:p>
    <w:p w14:paraId="28732B3F" w14:textId="141FE6A5" w:rsidR="00084086" w:rsidRPr="001C42D7" w:rsidRDefault="001C42D7" w:rsidP="001C42D7">
      <w:pPr>
        <w:ind w:left="567" w:hanging="567"/>
        <w:jc w:val="both"/>
        <w:rPr>
          <w:noProof/>
          <w:sz w:val="26"/>
          <w:szCs w:val="26"/>
          <w:lang w:val="lv-LV"/>
        </w:rPr>
      </w:pPr>
      <w:r w:rsidRPr="001C42D7">
        <w:rPr>
          <w:bCs/>
          <w:noProof/>
          <w:sz w:val="26"/>
          <w:szCs w:val="26"/>
          <w:lang w:val="lv-LV"/>
        </w:rPr>
        <w:t>5.6.</w:t>
      </w:r>
      <w:r w:rsidRPr="001C42D7">
        <w:rPr>
          <w:bCs/>
          <w:noProof/>
          <w:sz w:val="26"/>
          <w:szCs w:val="26"/>
          <w:lang w:val="lv-LV"/>
        </w:rPr>
        <w:tab/>
      </w:r>
      <w:r w:rsidRPr="001C42D7">
        <w:rPr>
          <w:noProof/>
          <w:sz w:val="26"/>
          <w:szCs w:val="26"/>
          <w:lang w:val="lv-LV"/>
        </w:rPr>
        <w:t>a</w:t>
      </w:r>
      <w:r w:rsidR="007A2FCE" w:rsidRPr="001C42D7">
        <w:rPr>
          <w:noProof/>
          <w:sz w:val="26"/>
          <w:szCs w:val="26"/>
          <w:lang w:val="lv-LV"/>
        </w:rPr>
        <w:t>kciju sabiedrība “RĪGAS SI</w:t>
      </w:r>
      <w:r w:rsidR="00593A7F" w:rsidRPr="001C42D7">
        <w:rPr>
          <w:noProof/>
          <w:sz w:val="26"/>
          <w:szCs w:val="26"/>
          <w:lang w:val="lv-LV"/>
        </w:rPr>
        <w:t>L</w:t>
      </w:r>
      <w:r w:rsidR="007A2FCE" w:rsidRPr="001C42D7">
        <w:rPr>
          <w:noProof/>
          <w:sz w:val="26"/>
          <w:szCs w:val="26"/>
          <w:lang w:val="lv-LV"/>
        </w:rPr>
        <w:t>TUMS”;</w:t>
      </w:r>
    </w:p>
    <w:p w14:paraId="0E95DC2C" w14:textId="40804690" w:rsidR="00D66303" w:rsidRPr="001C42D7" w:rsidRDefault="001C42D7" w:rsidP="001C42D7">
      <w:pPr>
        <w:ind w:left="567" w:hanging="567"/>
        <w:jc w:val="both"/>
        <w:rPr>
          <w:noProof/>
          <w:sz w:val="26"/>
          <w:szCs w:val="26"/>
          <w:lang w:val="lv-LV"/>
        </w:rPr>
      </w:pPr>
      <w:r w:rsidRPr="001C42D7">
        <w:rPr>
          <w:bCs/>
          <w:noProof/>
          <w:sz w:val="26"/>
          <w:szCs w:val="26"/>
          <w:lang w:val="lv-LV"/>
        </w:rPr>
        <w:t>5.7.</w:t>
      </w:r>
      <w:r w:rsidRPr="001C42D7">
        <w:rPr>
          <w:bCs/>
          <w:noProof/>
          <w:sz w:val="26"/>
          <w:szCs w:val="26"/>
          <w:lang w:val="lv-LV"/>
        </w:rPr>
        <w:tab/>
      </w:r>
      <w:r w:rsidRPr="001C42D7">
        <w:rPr>
          <w:noProof/>
          <w:sz w:val="26"/>
          <w:szCs w:val="26"/>
          <w:lang w:val="lv-LV"/>
        </w:rPr>
        <w:t>SIA “Rīgas ūdens”;</w:t>
      </w:r>
      <w:r w:rsidR="00F917AD" w:rsidRPr="001C42D7">
        <w:rPr>
          <w:noProof/>
          <w:sz w:val="26"/>
          <w:szCs w:val="26"/>
          <w:lang w:val="lv-LV"/>
        </w:rPr>
        <w:t xml:space="preserve"> </w:t>
      </w:r>
    </w:p>
    <w:p w14:paraId="147D4B70" w14:textId="39B71A7F" w:rsidR="00D66303" w:rsidRPr="001C42D7" w:rsidRDefault="001C42D7" w:rsidP="001C42D7">
      <w:pPr>
        <w:ind w:left="567" w:hanging="567"/>
        <w:jc w:val="both"/>
        <w:rPr>
          <w:noProof/>
          <w:sz w:val="26"/>
          <w:szCs w:val="26"/>
          <w:lang w:val="lv-LV"/>
        </w:rPr>
      </w:pPr>
      <w:r w:rsidRPr="001C42D7">
        <w:rPr>
          <w:bCs/>
          <w:noProof/>
          <w:sz w:val="26"/>
          <w:szCs w:val="26"/>
          <w:lang w:val="lv-LV"/>
        </w:rPr>
        <w:t>5.8.</w:t>
      </w:r>
      <w:r w:rsidRPr="001C42D7">
        <w:rPr>
          <w:bCs/>
          <w:noProof/>
          <w:sz w:val="26"/>
          <w:szCs w:val="26"/>
          <w:lang w:val="lv-LV"/>
        </w:rPr>
        <w:tab/>
      </w:r>
      <w:r w:rsidRPr="001C42D7">
        <w:rPr>
          <w:noProof/>
          <w:sz w:val="26"/>
          <w:szCs w:val="26"/>
          <w:lang w:val="lv-LV"/>
        </w:rPr>
        <w:t>a</w:t>
      </w:r>
      <w:r w:rsidR="007A2FCE" w:rsidRPr="001C42D7">
        <w:rPr>
          <w:noProof/>
          <w:sz w:val="26"/>
          <w:szCs w:val="26"/>
          <w:lang w:val="lv-LV"/>
        </w:rPr>
        <w:t>kciju sabiedrība “Gaso”</w:t>
      </w:r>
      <w:r w:rsidR="00CD28EA" w:rsidRPr="001C42D7">
        <w:rPr>
          <w:noProof/>
          <w:sz w:val="26"/>
          <w:szCs w:val="26"/>
          <w:lang w:val="lv-LV"/>
        </w:rPr>
        <w:t>.</w:t>
      </w:r>
    </w:p>
    <w:p w14:paraId="6A6BBC77" w14:textId="55A518D9" w:rsidR="00A70E46" w:rsidRPr="001C42D7" w:rsidRDefault="001C42D7" w:rsidP="001C42D7">
      <w:pPr>
        <w:pStyle w:val="Virsraksts1"/>
        <w:numPr>
          <w:ilvl w:val="0"/>
          <w:numId w:val="0"/>
        </w:numPr>
        <w:tabs>
          <w:tab w:val="left" w:pos="284"/>
        </w:tabs>
        <w:ind w:left="284" w:hanging="284"/>
      </w:pPr>
      <w:r w:rsidRPr="001C42D7">
        <w:rPr>
          <w:bCs/>
        </w:rPr>
        <w:t xml:space="preserve">6. </w:t>
      </w:r>
      <w:r w:rsidRPr="001C42D7">
        <w:t>Prasības lokālplānojuma izstrādei</w:t>
      </w:r>
      <w:bookmarkStart w:id="2" w:name="_Hlk20837323"/>
    </w:p>
    <w:p w14:paraId="57DE6183" w14:textId="641B3407" w:rsidR="00A70E46" w:rsidRPr="001C42D7" w:rsidRDefault="001C42D7" w:rsidP="00385931">
      <w:pPr>
        <w:pStyle w:val="Sarakstarindkopa"/>
        <w:tabs>
          <w:tab w:val="left" w:pos="426"/>
          <w:tab w:val="left" w:pos="851"/>
          <w:tab w:val="left" w:pos="1134"/>
        </w:tabs>
        <w:ind w:left="0" w:firstLine="567"/>
        <w:jc w:val="both"/>
        <w:rPr>
          <w:noProof/>
          <w:sz w:val="26"/>
          <w:szCs w:val="26"/>
          <w:lang w:val="lv-LV"/>
        </w:rPr>
      </w:pPr>
      <w:r w:rsidRPr="001C42D7">
        <w:rPr>
          <w:noProof/>
          <w:sz w:val="26"/>
          <w:szCs w:val="26"/>
          <w:lang w:val="lv-LV"/>
        </w:rPr>
        <w:tab/>
      </w:r>
      <w:r w:rsidR="007A2FCE" w:rsidRPr="001C42D7">
        <w:rPr>
          <w:noProof/>
          <w:sz w:val="26"/>
          <w:szCs w:val="26"/>
          <w:lang w:val="lv-LV"/>
        </w:rPr>
        <w:t>Papildus M</w:t>
      </w:r>
      <w:r w:rsidR="009F09CD" w:rsidRPr="001C42D7">
        <w:rPr>
          <w:noProof/>
          <w:sz w:val="26"/>
          <w:szCs w:val="26"/>
          <w:lang w:val="lv-LV"/>
        </w:rPr>
        <w:t>inistru kabineta</w:t>
      </w:r>
      <w:r w:rsidR="007A2FCE" w:rsidRPr="001C42D7">
        <w:rPr>
          <w:noProof/>
          <w:sz w:val="26"/>
          <w:szCs w:val="26"/>
          <w:lang w:val="lv-LV"/>
        </w:rPr>
        <w:t xml:space="preserve"> 14.10.2014. noteikumu Nr. 628 “Noteikumi par pašvaldību teritorijas attīstības plānošanas dokumentiem” prasībām par lokālplānojuma saturu </w:t>
      </w:r>
      <w:r w:rsidR="00F75385" w:rsidRPr="001C42D7">
        <w:rPr>
          <w:noProof/>
          <w:sz w:val="26"/>
          <w:szCs w:val="26"/>
          <w:lang w:val="lv-LV"/>
        </w:rPr>
        <w:t xml:space="preserve">tiek </w:t>
      </w:r>
      <w:r w:rsidR="007A2FCE" w:rsidRPr="001C42D7">
        <w:rPr>
          <w:noProof/>
          <w:sz w:val="26"/>
          <w:szCs w:val="26"/>
          <w:lang w:val="lv-LV"/>
        </w:rPr>
        <w:t>veido</w:t>
      </w:r>
      <w:r w:rsidR="00F75385" w:rsidRPr="001C42D7">
        <w:rPr>
          <w:noProof/>
          <w:sz w:val="26"/>
          <w:szCs w:val="26"/>
          <w:lang w:val="lv-LV"/>
        </w:rPr>
        <w:t>ti</w:t>
      </w:r>
      <w:r w:rsidR="007A2FCE" w:rsidRPr="001C42D7">
        <w:rPr>
          <w:noProof/>
          <w:sz w:val="26"/>
          <w:szCs w:val="26"/>
          <w:lang w:val="lv-LV"/>
        </w:rPr>
        <w:t xml:space="preserve"> pielikum</w:t>
      </w:r>
      <w:r w:rsidR="00F75385" w:rsidRPr="001C42D7">
        <w:rPr>
          <w:noProof/>
          <w:sz w:val="26"/>
          <w:szCs w:val="26"/>
          <w:lang w:val="lv-LV"/>
        </w:rPr>
        <w:t>i</w:t>
      </w:r>
      <w:r w:rsidR="007A2FCE" w:rsidRPr="001C42D7">
        <w:rPr>
          <w:noProof/>
          <w:sz w:val="26"/>
          <w:szCs w:val="26"/>
          <w:lang w:val="lv-LV"/>
        </w:rPr>
        <w:t xml:space="preserve">, kuros pievieno: </w:t>
      </w:r>
    </w:p>
    <w:p w14:paraId="56D5726B" w14:textId="03119C48" w:rsidR="00A70E46" w:rsidRPr="001C42D7" w:rsidRDefault="001C42D7" w:rsidP="001C42D7">
      <w:pPr>
        <w:ind w:left="567" w:hanging="567"/>
        <w:jc w:val="both"/>
        <w:rPr>
          <w:noProof/>
          <w:sz w:val="26"/>
          <w:szCs w:val="26"/>
          <w:lang w:val="lv-LV"/>
        </w:rPr>
      </w:pPr>
      <w:r w:rsidRPr="001C42D7">
        <w:rPr>
          <w:bCs/>
          <w:noProof/>
          <w:sz w:val="26"/>
          <w:szCs w:val="26"/>
          <w:lang w:val="lv-LV"/>
        </w:rPr>
        <w:t>6.1.</w:t>
      </w:r>
      <w:r w:rsidRPr="001C42D7">
        <w:rPr>
          <w:bCs/>
          <w:noProof/>
          <w:sz w:val="26"/>
          <w:szCs w:val="26"/>
          <w:lang w:val="lv-LV"/>
        </w:rPr>
        <w:tab/>
      </w:r>
      <w:r w:rsidRPr="001C42D7">
        <w:rPr>
          <w:noProof/>
          <w:sz w:val="26"/>
          <w:szCs w:val="26"/>
          <w:lang w:val="lv-LV"/>
        </w:rPr>
        <w:t>p</w:t>
      </w:r>
      <w:r w:rsidR="007A2FCE" w:rsidRPr="001C42D7">
        <w:rPr>
          <w:noProof/>
          <w:sz w:val="26"/>
          <w:szCs w:val="26"/>
          <w:lang w:val="lv-LV"/>
        </w:rPr>
        <w:t xml:space="preserve">ārskatu par privātpersonu priekšlikumiem </w:t>
      </w:r>
      <w:r w:rsidR="00737C30" w:rsidRPr="001C42D7">
        <w:rPr>
          <w:noProof/>
          <w:sz w:val="26"/>
          <w:szCs w:val="26"/>
          <w:lang w:val="lv-LV"/>
        </w:rPr>
        <w:t xml:space="preserve">un to ņemšanu vērā vai noraidīšanu </w:t>
      </w:r>
      <w:r w:rsidR="007A2FCE" w:rsidRPr="001C42D7">
        <w:rPr>
          <w:noProof/>
          <w:sz w:val="26"/>
          <w:szCs w:val="26"/>
          <w:lang w:val="lv-LV"/>
        </w:rPr>
        <w:t xml:space="preserve">(ja tādi </w:t>
      </w:r>
      <w:r w:rsidR="003E5BB1" w:rsidRPr="001C42D7">
        <w:rPr>
          <w:noProof/>
          <w:sz w:val="26"/>
          <w:szCs w:val="26"/>
          <w:lang w:val="lv-LV"/>
        </w:rPr>
        <w:t>ir</w:t>
      </w:r>
      <w:r w:rsidR="007A2FCE" w:rsidRPr="001C42D7">
        <w:rPr>
          <w:noProof/>
          <w:sz w:val="26"/>
          <w:szCs w:val="26"/>
          <w:lang w:val="lv-LV"/>
        </w:rPr>
        <w:t xml:space="preserve"> iesniegti)</w:t>
      </w:r>
      <w:r w:rsidR="00FC15FA" w:rsidRPr="001C42D7">
        <w:rPr>
          <w:noProof/>
          <w:sz w:val="26"/>
          <w:szCs w:val="26"/>
          <w:lang w:val="lv-LV"/>
        </w:rPr>
        <w:t>;</w:t>
      </w:r>
    </w:p>
    <w:p w14:paraId="55935DF1" w14:textId="6DD798E6" w:rsidR="00A70E46" w:rsidRPr="001C42D7" w:rsidRDefault="001C42D7" w:rsidP="001C42D7">
      <w:pPr>
        <w:ind w:left="567" w:hanging="567"/>
        <w:jc w:val="both"/>
        <w:rPr>
          <w:noProof/>
          <w:sz w:val="26"/>
          <w:szCs w:val="26"/>
          <w:lang w:val="lv-LV"/>
        </w:rPr>
      </w:pPr>
      <w:r w:rsidRPr="001C42D7">
        <w:rPr>
          <w:bCs/>
          <w:noProof/>
          <w:sz w:val="26"/>
          <w:szCs w:val="26"/>
          <w:lang w:val="lv-LV"/>
        </w:rPr>
        <w:t>6.2.</w:t>
      </w:r>
      <w:r w:rsidRPr="001C42D7">
        <w:rPr>
          <w:bCs/>
          <w:noProof/>
          <w:sz w:val="26"/>
          <w:szCs w:val="26"/>
          <w:lang w:val="lv-LV"/>
        </w:rPr>
        <w:tab/>
      </w:r>
      <w:r w:rsidRPr="001C42D7">
        <w:rPr>
          <w:noProof/>
          <w:sz w:val="26"/>
          <w:szCs w:val="26"/>
          <w:lang w:val="lv-LV"/>
        </w:rPr>
        <w:t>p</w:t>
      </w:r>
      <w:r w:rsidR="007A2FCE" w:rsidRPr="001C42D7">
        <w:rPr>
          <w:noProof/>
          <w:sz w:val="26"/>
          <w:szCs w:val="26"/>
          <w:lang w:val="lv-LV"/>
        </w:rPr>
        <w:t xml:space="preserve">ārskatu par institūciju sniegtajiem nosacījumiem </w:t>
      </w:r>
      <w:r w:rsidR="00660B19" w:rsidRPr="001C42D7">
        <w:rPr>
          <w:noProof/>
          <w:sz w:val="26"/>
          <w:szCs w:val="26"/>
          <w:lang w:val="lv-LV"/>
        </w:rPr>
        <w:t>un to ņemšanu vērā vai noraidīšanu</w:t>
      </w:r>
      <w:r w:rsidR="00FC15FA" w:rsidRPr="001C42D7">
        <w:rPr>
          <w:noProof/>
          <w:sz w:val="26"/>
          <w:szCs w:val="26"/>
          <w:lang w:val="lv-LV"/>
        </w:rPr>
        <w:t>;</w:t>
      </w:r>
    </w:p>
    <w:p w14:paraId="1187D60C" w14:textId="224C8D5B" w:rsidR="00A70E46" w:rsidRPr="001C42D7" w:rsidRDefault="001C42D7" w:rsidP="001C42D7">
      <w:pPr>
        <w:ind w:left="567" w:hanging="567"/>
        <w:jc w:val="both"/>
        <w:rPr>
          <w:noProof/>
          <w:sz w:val="26"/>
          <w:szCs w:val="26"/>
          <w:lang w:val="lv-LV"/>
        </w:rPr>
      </w:pPr>
      <w:r w:rsidRPr="001C42D7">
        <w:rPr>
          <w:bCs/>
          <w:noProof/>
          <w:sz w:val="26"/>
          <w:szCs w:val="26"/>
          <w:lang w:val="lv-LV"/>
        </w:rPr>
        <w:t>6.3.</w:t>
      </w:r>
      <w:r w:rsidRPr="001C42D7">
        <w:rPr>
          <w:bCs/>
          <w:noProof/>
          <w:sz w:val="26"/>
          <w:szCs w:val="26"/>
          <w:lang w:val="lv-LV"/>
        </w:rPr>
        <w:tab/>
      </w:r>
      <w:r w:rsidRPr="001C42D7">
        <w:rPr>
          <w:noProof/>
          <w:sz w:val="26"/>
          <w:szCs w:val="26"/>
          <w:lang w:val="lv-LV"/>
        </w:rPr>
        <w:t>c</w:t>
      </w:r>
      <w:r w:rsidR="007A2FCE" w:rsidRPr="001C42D7">
        <w:rPr>
          <w:noProof/>
          <w:sz w:val="26"/>
          <w:szCs w:val="26"/>
          <w:lang w:val="lv-LV"/>
        </w:rPr>
        <w:t>itu informāciju, kas izmantota lokālplānojuma izstrādei</w:t>
      </w:r>
      <w:r w:rsidR="000B62A6" w:rsidRPr="001C42D7">
        <w:rPr>
          <w:noProof/>
          <w:sz w:val="26"/>
          <w:szCs w:val="26"/>
          <w:lang w:val="lv-LV"/>
        </w:rPr>
        <w:t xml:space="preserve"> (risinājumu pamatojumam)</w:t>
      </w:r>
      <w:r w:rsidR="000C72C9" w:rsidRPr="001C42D7">
        <w:rPr>
          <w:noProof/>
          <w:sz w:val="26"/>
          <w:szCs w:val="26"/>
          <w:lang w:val="lv-LV"/>
        </w:rPr>
        <w:t xml:space="preserve">, </w:t>
      </w:r>
      <w:r w:rsidR="007A2FCE" w:rsidRPr="001C42D7">
        <w:rPr>
          <w:noProof/>
          <w:sz w:val="26"/>
          <w:szCs w:val="26"/>
          <w:lang w:val="lv-LV"/>
        </w:rPr>
        <w:t>piemēram, izpētes, telpiskās analīzes, ekspertīzes, ekspertu slēdzieni u.tml.</w:t>
      </w:r>
    </w:p>
    <w:bookmarkEnd w:id="2"/>
    <w:p w14:paraId="4E8DF9CA" w14:textId="51681DD0" w:rsidR="00A70E46" w:rsidRPr="001C42D7" w:rsidRDefault="001C42D7" w:rsidP="001C42D7">
      <w:pPr>
        <w:pStyle w:val="Virsraksts1"/>
        <w:numPr>
          <w:ilvl w:val="0"/>
          <w:numId w:val="0"/>
        </w:numPr>
        <w:tabs>
          <w:tab w:val="left" w:pos="284"/>
        </w:tabs>
        <w:ind w:left="284" w:hanging="284"/>
      </w:pPr>
      <w:r w:rsidRPr="001C42D7">
        <w:rPr>
          <w:bCs/>
        </w:rPr>
        <w:t xml:space="preserve">7. </w:t>
      </w:r>
      <w:r w:rsidRPr="001C42D7">
        <w:t>Prasības lokālplānojuma publiskai apspriešanai</w:t>
      </w:r>
      <w:r w:rsidR="00820DF2" w:rsidRPr="001C42D7">
        <w:t>:</w:t>
      </w:r>
    </w:p>
    <w:p w14:paraId="28A3BDFB" w14:textId="546F6AFC" w:rsidR="00A70E46" w:rsidRPr="001C42D7" w:rsidRDefault="001C42D7" w:rsidP="001C42D7">
      <w:pPr>
        <w:tabs>
          <w:tab w:val="left" w:pos="567"/>
        </w:tabs>
        <w:jc w:val="both"/>
        <w:rPr>
          <w:noProof/>
          <w:sz w:val="26"/>
          <w:szCs w:val="26"/>
          <w:lang w:val="lv-LV"/>
        </w:rPr>
      </w:pPr>
      <w:r w:rsidRPr="001C42D7">
        <w:rPr>
          <w:bCs/>
          <w:noProof/>
          <w:sz w:val="26"/>
          <w:szCs w:val="26"/>
          <w:lang w:val="lv-LV"/>
        </w:rPr>
        <w:t>7.1.</w:t>
      </w:r>
      <w:r w:rsidRPr="001C42D7">
        <w:rPr>
          <w:bCs/>
          <w:noProof/>
          <w:sz w:val="26"/>
          <w:szCs w:val="26"/>
          <w:lang w:val="lv-LV"/>
        </w:rPr>
        <w:tab/>
      </w:r>
      <w:r w:rsidRPr="001C42D7">
        <w:rPr>
          <w:noProof/>
          <w:sz w:val="26"/>
          <w:szCs w:val="26"/>
          <w:lang w:val="lv-LV"/>
        </w:rPr>
        <w:t>Pēc Rīgas domes lēmuma pieņemšanas par lokālplānojuma redakcijas nodošanu publiskai apspriešanai un institūciju atzinumu saņemšanai lokālplānojuma izstrādātājs vienojas ar lokālplānojuma izstrādes vadītāju par publiskās apspriešanas norises laiku un publiskās apspriešanas sanāksmes datumu, uz kuru izstrādātājs sagatavo lokālplānojuma prezentāciju.</w:t>
      </w:r>
    </w:p>
    <w:p w14:paraId="2CBC098C" w14:textId="2991AB90" w:rsidR="00A70E46" w:rsidRPr="001C42D7" w:rsidRDefault="001C42D7" w:rsidP="001C42D7">
      <w:pPr>
        <w:tabs>
          <w:tab w:val="left" w:pos="567"/>
        </w:tabs>
        <w:jc w:val="both"/>
        <w:rPr>
          <w:noProof/>
          <w:sz w:val="26"/>
          <w:szCs w:val="26"/>
          <w:lang w:val="lv-LV"/>
        </w:rPr>
      </w:pPr>
      <w:r w:rsidRPr="001C42D7">
        <w:rPr>
          <w:bCs/>
          <w:noProof/>
          <w:sz w:val="26"/>
          <w:szCs w:val="26"/>
          <w:lang w:val="lv-LV"/>
        </w:rPr>
        <w:t>7.2.</w:t>
      </w:r>
      <w:r w:rsidRPr="001C42D7">
        <w:rPr>
          <w:bCs/>
          <w:noProof/>
          <w:sz w:val="26"/>
          <w:szCs w:val="26"/>
          <w:lang w:val="lv-LV"/>
        </w:rPr>
        <w:tab/>
      </w:r>
      <w:r w:rsidRPr="001C42D7">
        <w:rPr>
          <w:noProof/>
          <w:sz w:val="26"/>
          <w:szCs w:val="26"/>
          <w:lang w:val="lv-LV"/>
        </w:rPr>
        <w:t xml:space="preserve">Ne vēlāk kā vienu nedēļu pirms publiskās apspriešanas uzsākšanas lokālplānojuma izstrādātājs iesniedz Rīgas </w:t>
      </w:r>
      <w:r w:rsidR="009F09CD" w:rsidRPr="001C42D7">
        <w:rPr>
          <w:noProof/>
          <w:sz w:val="26"/>
          <w:szCs w:val="26"/>
          <w:lang w:val="lv-LV"/>
        </w:rPr>
        <w:t xml:space="preserve">valstspilsētas pašvaldības </w:t>
      </w:r>
      <w:r w:rsidRPr="001C42D7">
        <w:rPr>
          <w:noProof/>
          <w:sz w:val="26"/>
          <w:szCs w:val="26"/>
          <w:lang w:val="lv-LV"/>
        </w:rPr>
        <w:t xml:space="preserve">Pilsētas attīstības departamenta Pilsētvides attīstības pārvaldei (turpmāk – Pārvalde) publiskās apspriešanas planšetes maketu tās satura saskaņošanai. </w:t>
      </w:r>
    </w:p>
    <w:p w14:paraId="44C6FEA6" w14:textId="32E8D720" w:rsidR="00A70E46" w:rsidRPr="001C42D7" w:rsidRDefault="001C42D7" w:rsidP="001C42D7">
      <w:pPr>
        <w:tabs>
          <w:tab w:val="left" w:pos="567"/>
        </w:tabs>
        <w:jc w:val="both"/>
        <w:rPr>
          <w:noProof/>
          <w:sz w:val="26"/>
          <w:szCs w:val="26"/>
          <w:lang w:val="lv-LV"/>
        </w:rPr>
      </w:pPr>
      <w:r w:rsidRPr="001C42D7">
        <w:rPr>
          <w:bCs/>
          <w:noProof/>
          <w:sz w:val="26"/>
          <w:szCs w:val="26"/>
          <w:lang w:val="lv-LV"/>
        </w:rPr>
        <w:t>7.3.</w:t>
      </w:r>
      <w:r w:rsidRPr="001C42D7">
        <w:rPr>
          <w:bCs/>
          <w:noProof/>
          <w:sz w:val="26"/>
          <w:szCs w:val="26"/>
          <w:lang w:val="lv-LV"/>
        </w:rPr>
        <w:tab/>
      </w:r>
      <w:r w:rsidRPr="001C42D7">
        <w:rPr>
          <w:noProof/>
          <w:sz w:val="26"/>
          <w:szCs w:val="26"/>
          <w:lang w:val="lv-LV"/>
        </w:rPr>
        <w:t>Publiskās apspriešanas planšetes un stenda saturs ietver paziņojumu par lokālplānojuma publisko apspriešanu, kas sastādīts atbilstoši M</w:t>
      </w:r>
      <w:r w:rsidR="009F09CD" w:rsidRPr="001C42D7">
        <w:rPr>
          <w:noProof/>
          <w:sz w:val="26"/>
          <w:szCs w:val="26"/>
          <w:lang w:val="lv-LV"/>
        </w:rPr>
        <w:t>inistru kabineta</w:t>
      </w:r>
      <w:r w:rsidR="00DC1AF7" w:rsidRPr="001C42D7">
        <w:rPr>
          <w:noProof/>
          <w:sz w:val="26"/>
          <w:szCs w:val="26"/>
          <w:lang w:val="lv-LV"/>
        </w:rPr>
        <w:t xml:space="preserve"> 14.10.2014.</w:t>
      </w:r>
      <w:r w:rsidRPr="001C42D7">
        <w:rPr>
          <w:noProof/>
          <w:sz w:val="26"/>
          <w:szCs w:val="26"/>
          <w:lang w:val="lv-LV"/>
        </w:rPr>
        <w:t xml:space="preserve"> noteikumu Nr.</w:t>
      </w:r>
      <w:r w:rsidR="00276D5A" w:rsidRPr="001C42D7">
        <w:rPr>
          <w:noProof/>
          <w:sz w:val="26"/>
          <w:szCs w:val="26"/>
          <w:lang w:val="lv-LV"/>
        </w:rPr>
        <w:t> </w:t>
      </w:r>
      <w:r w:rsidRPr="001C42D7">
        <w:rPr>
          <w:noProof/>
          <w:sz w:val="26"/>
          <w:szCs w:val="26"/>
          <w:lang w:val="lv-LV"/>
        </w:rPr>
        <w:t xml:space="preserve">628 </w:t>
      </w:r>
      <w:r w:rsidR="00DC1AF7" w:rsidRPr="001C42D7">
        <w:rPr>
          <w:noProof/>
          <w:sz w:val="26"/>
          <w:szCs w:val="26"/>
          <w:lang w:val="lv-LV"/>
        </w:rPr>
        <w:t xml:space="preserve">“Noteikumi par pašvaldību teritorijas attīstības plānošanas dokumentiem” </w:t>
      </w:r>
      <w:r w:rsidRPr="001C42D7">
        <w:rPr>
          <w:noProof/>
          <w:sz w:val="26"/>
          <w:szCs w:val="26"/>
          <w:lang w:val="lv-LV"/>
        </w:rPr>
        <w:t>83.</w:t>
      </w:r>
      <w:r w:rsidR="00276D5A" w:rsidRPr="001C42D7">
        <w:rPr>
          <w:noProof/>
          <w:sz w:val="26"/>
          <w:szCs w:val="26"/>
          <w:lang w:val="lv-LV"/>
        </w:rPr>
        <w:t> </w:t>
      </w:r>
      <w:r w:rsidRPr="001C42D7">
        <w:rPr>
          <w:noProof/>
          <w:sz w:val="26"/>
          <w:szCs w:val="26"/>
          <w:lang w:val="lv-LV"/>
        </w:rPr>
        <w:t>punkta prasībām, un būtiskāko vizuālo un teksta informāciju par lokālplānojuma risinājumiem.</w:t>
      </w:r>
    </w:p>
    <w:p w14:paraId="21240863" w14:textId="2D806D2B" w:rsidR="00A70E46" w:rsidRPr="001C42D7" w:rsidRDefault="001C42D7" w:rsidP="001C42D7">
      <w:pPr>
        <w:tabs>
          <w:tab w:val="left" w:pos="567"/>
        </w:tabs>
        <w:jc w:val="both"/>
        <w:rPr>
          <w:noProof/>
          <w:sz w:val="26"/>
          <w:szCs w:val="26"/>
          <w:lang w:val="lv-LV"/>
        </w:rPr>
      </w:pPr>
      <w:r w:rsidRPr="001C42D7">
        <w:rPr>
          <w:bCs/>
          <w:noProof/>
          <w:sz w:val="26"/>
          <w:szCs w:val="26"/>
          <w:lang w:val="lv-LV"/>
        </w:rPr>
        <w:t>7.4.</w:t>
      </w:r>
      <w:r w:rsidRPr="001C42D7">
        <w:rPr>
          <w:bCs/>
          <w:noProof/>
          <w:sz w:val="26"/>
          <w:szCs w:val="26"/>
          <w:lang w:val="lv-LV"/>
        </w:rPr>
        <w:tab/>
      </w:r>
      <w:r w:rsidRPr="001C42D7">
        <w:rPr>
          <w:noProof/>
          <w:sz w:val="26"/>
          <w:szCs w:val="26"/>
          <w:lang w:val="lv-LV"/>
        </w:rPr>
        <w:t xml:space="preserve">Ne vēlāk kā divas dienas pirms publiskās apspriešanas uzsākšanas lokālplānojuma izstrādātājs iesniedz publiskās apspriešanas planšeti izvietošanai </w:t>
      </w:r>
      <w:r w:rsidR="00675F05" w:rsidRPr="001C42D7">
        <w:rPr>
          <w:noProof/>
          <w:sz w:val="26"/>
          <w:szCs w:val="26"/>
          <w:lang w:val="lv-LV"/>
        </w:rPr>
        <w:t xml:space="preserve">attiecīgajā </w:t>
      </w:r>
      <w:r w:rsidRPr="001C42D7">
        <w:rPr>
          <w:noProof/>
          <w:sz w:val="26"/>
          <w:szCs w:val="26"/>
          <w:lang w:val="lv-LV"/>
        </w:rPr>
        <w:t xml:space="preserve">Rīgas </w:t>
      </w:r>
      <w:r w:rsidR="52CECFEE" w:rsidRPr="001C42D7">
        <w:rPr>
          <w:noProof/>
          <w:sz w:val="26"/>
          <w:szCs w:val="26"/>
          <w:lang w:val="lv-LV"/>
        </w:rPr>
        <w:t>Apkaimju i</w:t>
      </w:r>
      <w:r w:rsidR="4AB337D3" w:rsidRPr="001C42D7">
        <w:rPr>
          <w:noProof/>
          <w:sz w:val="26"/>
          <w:szCs w:val="26"/>
          <w:lang w:val="lv-LV"/>
        </w:rPr>
        <w:t xml:space="preserve">edzīvotāju </w:t>
      </w:r>
      <w:r w:rsidR="52CECFEE" w:rsidRPr="001C42D7">
        <w:rPr>
          <w:noProof/>
          <w:sz w:val="26"/>
          <w:szCs w:val="26"/>
          <w:lang w:val="lv-LV"/>
        </w:rPr>
        <w:t>centrā</w:t>
      </w:r>
      <w:r w:rsidRPr="001C42D7">
        <w:rPr>
          <w:noProof/>
          <w:sz w:val="26"/>
          <w:szCs w:val="26"/>
          <w:lang w:val="lv-LV"/>
        </w:rPr>
        <w:t xml:space="preserve"> (izmērs ~A</w:t>
      </w:r>
      <w:r w:rsidR="75C794A1" w:rsidRPr="001C42D7">
        <w:rPr>
          <w:noProof/>
          <w:sz w:val="26"/>
          <w:szCs w:val="26"/>
          <w:lang w:val="lv-LV"/>
        </w:rPr>
        <w:t>1</w:t>
      </w:r>
      <w:r w:rsidRPr="001C42D7">
        <w:rPr>
          <w:noProof/>
          <w:sz w:val="26"/>
          <w:szCs w:val="26"/>
          <w:lang w:val="lv-LV"/>
        </w:rPr>
        <w:t>) un</w:t>
      </w:r>
      <w:r w:rsidR="00626C01" w:rsidRPr="001C42D7">
        <w:rPr>
          <w:noProof/>
          <w:sz w:val="26"/>
          <w:szCs w:val="26"/>
          <w:lang w:val="lv-LV"/>
        </w:rPr>
        <w:t>,</w:t>
      </w:r>
      <w:r w:rsidRPr="001C42D7">
        <w:rPr>
          <w:noProof/>
          <w:sz w:val="26"/>
          <w:szCs w:val="26"/>
          <w:lang w:val="lv-LV"/>
        </w:rPr>
        <w:t xml:space="preserve"> sākot ar lokālplānojuma publiskās apspriešanas pirmo dienu</w:t>
      </w:r>
      <w:r w:rsidR="00626C01" w:rsidRPr="001C42D7">
        <w:rPr>
          <w:noProof/>
          <w:sz w:val="26"/>
          <w:szCs w:val="26"/>
          <w:lang w:val="lv-LV"/>
        </w:rPr>
        <w:t>,</w:t>
      </w:r>
      <w:r w:rsidRPr="001C42D7">
        <w:rPr>
          <w:noProof/>
          <w:sz w:val="26"/>
          <w:szCs w:val="26"/>
          <w:lang w:val="lv-LV"/>
        </w:rPr>
        <w:t xml:space="preserve"> nodrošina informatīvā stenda (izmērs</w:t>
      </w:r>
      <w:r w:rsidR="009454EA" w:rsidRPr="001C42D7">
        <w:rPr>
          <w:noProof/>
          <w:sz w:val="26"/>
          <w:szCs w:val="26"/>
          <w:lang w:val="lv-LV"/>
        </w:rPr>
        <w:t> </w:t>
      </w:r>
      <w:r w:rsidR="00301927" w:rsidRPr="001C42D7">
        <w:rPr>
          <w:noProof/>
          <w:sz w:val="26"/>
          <w:szCs w:val="26"/>
          <w:lang w:val="lv-LV"/>
        </w:rPr>
        <w:t>~</w:t>
      </w:r>
      <w:r w:rsidRPr="001C42D7">
        <w:rPr>
          <w:noProof/>
          <w:sz w:val="26"/>
          <w:szCs w:val="26"/>
          <w:lang w:val="lv-LV"/>
        </w:rPr>
        <w:t xml:space="preserve">1,0m×2,0m)  atrašanos lokālplānojuma </w:t>
      </w:r>
      <w:r w:rsidRPr="001C42D7">
        <w:rPr>
          <w:noProof/>
          <w:sz w:val="26"/>
          <w:szCs w:val="26"/>
          <w:lang w:val="lv-LV"/>
        </w:rPr>
        <w:lastRenderedPageBreak/>
        <w:t>teritorijā iedzīvotājiem brīvi pieejamā vietā (izvietošana saskaņojama ar zeme</w:t>
      </w:r>
      <w:r w:rsidR="00397EF2" w:rsidRPr="001C42D7">
        <w:rPr>
          <w:noProof/>
          <w:sz w:val="26"/>
          <w:szCs w:val="26"/>
          <w:lang w:val="lv-LV"/>
        </w:rPr>
        <w:t>s vienības</w:t>
      </w:r>
      <w:r w:rsidRPr="001C42D7">
        <w:rPr>
          <w:noProof/>
          <w:sz w:val="26"/>
          <w:szCs w:val="26"/>
          <w:lang w:val="lv-LV"/>
        </w:rPr>
        <w:t xml:space="preserve"> īpašnieku).</w:t>
      </w:r>
    </w:p>
    <w:p w14:paraId="7E628EE2" w14:textId="2D5192FB" w:rsidR="00A70E46" w:rsidRPr="001C42D7" w:rsidRDefault="001C42D7" w:rsidP="001C42D7">
      <w:pPr>
        <w:jc w:val="both"/>
        <w:rPr>
          <w:noProof/>
          <w:sz w:val="26"/>
          <w:szCs w:val="26"/>
          <w:lang w:val="lv-LV"/>
        </w:rPr>
      </w:pPr>
      <w:r w:rsidRPr="001C42D7">
        <w:rPr>
          <w:bCs/>
          <w:noProof/>
          <w:sz w:val="26"/>
          <w:szCs w:val="26"/>
          <w:lang w:val="lv-LV"/>
        </w:rPr>
        <w:t>7.5.</w:t>
      </w:r>
      <w:r w:rsidRPr="001C42D7">
        <w:rPr>
          <w:bCs/>
          <w:noProof/>
          <w:sz w:val="26"/>
          <w:szCs w:val="26"/>
          <w:lang w:val="lv-LV"/>
        </w:rPr>
        <w:tab/>
      </w:r>
      <w:r w:rsidRPr="001C42D7">
        <w:rPr>
          <w:noProof/>
          <w:sz w:val="26"/>
          <w:szCs w:val="26"/>
          <w:lang w:val="lv-LV"/>
        </w:rPr>
        <w:t>Pēc publiskās apspriešanas beigām lokālplānojuma izstrādātājs iesniedz Pārvaldē pārskatu par publiskās apspriešanas laikā saņemtajiem priekšlikumiem un institūciju atzinumiem ar atzīmi par to ņemšanu vērā vai noraidīšanu</w:t>
      </w:r>
      <w:r w:rsidR="00CA4949" w:rsidRPr="001C42D7">
        <w:rPr>
          <w:noProof/>
          <w:sz w:val="26"/>
          <w:szCs w:val="26"/>
          <w:lang w:val="lv-LV"/>
        </w:rPr>
        <w:t>,</w:t>
      </w:r>
      <w:r w:rsidRPr="001C42D7">
        <w:rPr>
          <w:noProof/>
          <w:sz w:val="26"/>
          <w:szCs w:val="26"/>
          <w:lang w:val="lv-LV"/>
        </w:rPr>
        <w:t xml:space="preserve"> </w:t>
      </w:r>
      <w:r w:rsidR="00CA4949" w:rsidRPr="001C42D7">
        <w:rPr>
          <w:noProof/>
          <w:sz w:val="26"/>
          <w:szCs w:val="26"/>
          <w:lang w:val="lv-LV"/>
        </w:rPr>
        <w:t>norādot noraidījuma pamatojumu</w:t>
      </w:r>
      <w:r w:rsidRPr="001C42D7">
        <w:rPr>
          <w:noProof/>
          <w:sz w:val="26"/>
          <w:szCs w:val="26"/>
          <w:lang w:val="lv-LV"/>
        </w:rPr>
        <w:t xml:space="preserve">. </w:t>
      </w:r>
    </w:p>
    <w:p w14:paraId="61479AB3" w14:textId="46AE71D3" w:rsidR="00A70E46" w:rsidRPr="001C42D7" w:rsidRDefault="001C42D7" w:rsidP="001C42D7">
      <w:pPr>
        <w:pStyle w:val="Virsraksts1"/>
        <w:numPr>
          <w:ilvl w:val="0"/>
          <w:numId w:val="0"/>
        </w:numPr>
        <w:tabs>
          <w:tab w:val="left" w:pos="284"/>
        </w:tabs>
        <w:ind w:left="284" w:hanging="284"/>
      </w:pPr>
      <w:r w:rsidRPr="001C42D7">
        <w:rPr>
          <w:bCs/>
        </w:rPr>
        <w:t xml:space="preserve">8. </w:t>
      </w:r>
      <w:r w:rsidRPr="001C42D7">
        <w:t>Prasības lokālplānojuma noformēšanai un iesniegšanai</w:t>
      </w:r>
      <w:r w:rsidR="00EF22F6" w:rsidRPr="001C42D7">
        <w:t>:</w:t>
      </w:r>
    </w:p>
    <w:p w14:paraId="04286CDD" w14:textId="765C1C16" w:rsidR="00A70E46" w:rsidRPr="001C42D7" w:rsidRDefault="001C42D7" w:rsidP="001C42D7">
      <w:pPr>
        <w:tabs>
          <w:tab w:val="left" w:pos="426"/>
        </w:tabs>
        <w:jc w:val="both"/>
        <w:rPr>
          <w:noProof/>
          <w:sz w:val="26"/>
          <w:szCs w:val="26"/>
          <w:lang w:val="lv-LV"/>
        </w:rPr>
      </w:pPr>
      <w:r w:rsidRPr="001C42D7">
        <w:rPr>
          <w:bCs/>
          <w:noProof/>
          <w:sz w:val="26"/>
          <w:szCs w:val="26"/>
          <w:lang w:val="lv-LV"/>
        </w:rPr>
        <w:t>8.1.</w:t>
      </w:r>
      <w:r w:rsidRPr="001C42D7">
        <w:rPr>
          <w:bCs/>
          <w:noProof/>
          <w:sz w:val="26"/>
          <w:szCs w:val="26"/>
          <w:lang w:val="lv-LV"/>
        </w:rPr>
        <w:tab/>
      </w:r>
      <w:r w:rsidRPr="001C42D7">
        <w:rPr>
          <w:noProof/>
          <w:sz w:val="26"/>
          <w:szCs w:val="26"/>
          <w:lang w:val="lv-LV"/>
        </w:rPr>
        <w:t>Teritorijas attīstības plānošanas informācijas sistēmā (TAPIS) izstrādāt</w:t>
      </w:r>
      <w:r w:rsidR="007F0FC4" w:rsidRPr="001C42D7">
        <w:rPr>
          <w:noProof/>
          <w:sz w:val="26"/>
          <w:szCs w:val="26"/>
          <w:lang w:val="lv-LV"/>
        </w:rPr>
        <w:t>ā</w:t>
      </w:r>
      <w:r w:rsidRPr="001C42D7">
        <w:rPr>
          <w:noProof/>
          <w:sz w:val="26"/>
          <w:szCs w:val="26"/>
          <w:lang w:val="lv-LV"/>
        </w:rPr>
        <w:t xml:space="preserve"> lokālplānojuma </w:t>
      </w:r>
      <w:r w:rsidR="00A74F6E" w:rsidRPr="001C42D7">
        <w:rPr>
          <w:noProof/>
          <w:sz w:val="26"/>
          <w:szCs w:val="26"/>
          <w:lang w:val="lv-LV"/>
        </w:rPr>
        <w:t xml:space="preserve">gala </w:t>
      </w:r>
      <w:r w:rsidR="007F0FC4" w:rsidRPr="001C42D7">
        <w:rPr>
          <w:noProof/>
          <w:sz w:val="26"/>
          <w:szCs w:val="26"/>
          <w:lang w:val="lv-LV"/>
        </w:rPr>
        <w:t>redakcija</w:t>
      </w:r>
      <w:r w:rsidR="00675F05" w:rsidRPr="001C42D7">
        <w:rPr>
          <w:noProof/>
          <w:sz w:val="26"/>
          <w:szCs w:val="26"/>
          <w:lang w:val="lv-LV"/>
        </w:rPr>
        <w:t xml:space="preserve">s grafiskā daļa iesniedzama </w:t>
      </w:r>
      <w:r w:rsidR="00675F05" w:rsidRPr="001C42D7">
        <w:rPr>
          <w:i/>
          <w:iCs/>
          <w:noProof/>
          <w:sz w:val="26"/>
          <w:szCs w:val="26"/>
          <w:lang w:val="lv-LV"/>
        </w:rPr>
        <w:t>*.dwg</w:t>
      </w:r>
      <w:r w:rsidR="00675F05" w:rsidRPr="001C42D7">
        <w:rPr>
          <w:noProof/>
          <w:sz w:val="26"/>
          <w:szCs w:val="26"/>
          <w:lang w:val="lv-LV"/>
        </w:rPr>
        <w:t xml:space="preserve"> vai </w:t>
      </w:r>
      <w:r w:rsidR="00675F05" w:rsidRPr="001C42D7">
        <w:rPr>
          <w:i/>
          <w:iCs/>
          <w:noProof/>
          <w:sz w:val="26"/>
          <w:szCs w:val="26"/>
          <w:lang w:val="lv-LV"/>
        </w:rPr>
        <w:t>*.dgn</w:t>
      </w:r>
      <w:r w:rsidR="00675F05" w:rsidRPr="001C42D7">
        <w:rPr>
          <w:noProof/>
          <w:sz w:val="26"/>
          <w:szCs w:val="26"/>
          <w:lang w:val="lv-LV"/>
        </w:rPr>
        <w:t xml:space="preserve"> datņu formātā</w:t>
      </w:r>
      <w:r w:rsidRPr="001C42D7">
        <w:rPr>
          <w:noProof/>
          <w:sz w:val="26"/>
          <w:szCs w:val="26"/>
          <w:lang w:val="lv-LV"/>
        </w:rPr>
        <w:t xml:space="preserve"> </w:t>
      </w:r>
      <w:r w:rsidR="00B027F1" w:rsidRPr="001C42D7">
        <w:rPr>
          <w:noProof/>
          <w:sz w:val="26"/>
          <w:szCs w:val="26"/>
          <w:lang w:val="lv-LV"/>
        </w:rPr>
        <w:t xml:space="preserve">Pārvaldē </w:t>
      </w:r>
      <w:r w:rsidR="00BC49F2" w:rsidRPr="001C42D7">
        <w:rPr>
          <w:noProof/>
          <w:sz w:val="26"/>
          <w:szCs w:val="26"/>
          <w:lang w:val="lv-LV"/>
        </w:rPr>
        <w:t>elektroniskā formā</w:t>
      </w:r>
      <w:r w:rsidR="00675F05" w:rsidRPr="001C42D7">
        <w:rPr>
          <w:noProof/>
          <w:sz w:val="26"/>
          <w:szCs w:val="26"/>
          <w:lang w:val="lv-LV"/>
        </w:rPr>
        <w:t>.</w:t>
      </w:r>
    </w:p>
    <w:p w14:paraId="1DE4FD0E" w14:textId="153A3DA8" w:rsidR="00A70E46" w:rsidRPr="001C42D7" w:rsidRDefault="001C42D7" w:rsidP="001C42D7">
      <w:pPr>
        <w:tabs>
          <w:tab w:val="left" w:pos="426"/>
        </w:tabs>
        <w:jc w:val="both"/>
        <w:rPr>
          <w:noProof/>
          <w:sz w:val="26"/>
          <w:szCs w:val="26"/>
          <w:lang w:val="lv-LV"/>
        </w:rPr>
      </w:pPr>
      <w:r w:rsidRPr="001C42D7">
        <w:rPr>
          <w:bCs/>
          <w:noProof/>
          <w:sz w:val="26"/>
          <w:szCs w:val="26"/>
          <w:lang w:val="lv-LV"/>
        </w:rPr>
        <w:t>8.2.</w:t>
      </w:r>
      <w:r w:rsidRPr="001C42D7">
        <w:rPr>
          <w:bCs/>
          <w:noProof/>
          <w:sz w:val="26"/>
          <w:szCs w:val="26"/>
          <w:lang w:val="lv-LV"/>
        </w:rPr>
        <w:tab/>
      </w:r>
      <w:r w:rsidRPr="001C42D7">
        <w:rPr>
          <w:noProof/>
          <w:sz w:val="26"/>
          <w:szCs w:val="26"/>
          <w:lang w:val="lv-LV"/>
        </w:rPr>
        <w:t>Visās grafiskās daļas lapās labajā apakšējā stūrī jābūt rakstlaukumam, kurā norāda šādu informāciju – pasūtītājs, izstrādātājs, lokālplānojuma nosaukums, lapas nosaukums, kopējais lokālplānojuma grafiskās daļas lapu skaits, lapas numurs pēc kārtas, mērogs, kā arī izstrādātāja, daļas vai sadaļas vadītāja un tehniskā izstrādātāja vārds, uzvārds</w:t>
      </w:r>
      <w:r w:rsidR="00675F05" w:rsidRPr="001C42D7">
        <w:rPr>
          <w:noProof/>
          <w:sz w:val="26"/>
          <w:szCs w:val="26"/>
          <w:lang w:val="lv-LV"/>
        </w:rPr>
        <w:t xml:space="preserve"> </w:t>
      </w:r>
      <w:r w:rsidRPr="001C42D7">
        <w:rPr>
          <w:noProof/>
          <w:sz w:val="26"/>
          <w:szCs w:val="26"/>
          <w:lang w:val="lv-LV"/>
        </w:rPr>
        <w:t>un datums).</w:t>
      </w:r>
    </w:p>
    <w:p w14:paraId="74CCC059" w14:textId="4FE81353" w:rsidR="00A70E46" w:rsidRPr="001C42D7" w:rsidRDefault="001C42D7" w:rsidP="001C42D7">
      <w:pPr>
        <w:tabs>
          <w:tab w:val="left" w:pos="426"/>
        </w:tabs>
        <w:jc w:val="both"/>
        <w:rPr>
          <w:noProof/>
          <w:sz w:val="26"/>
          <w:szCs w:val="26"/>
          <w:lang w:val="lv-LV"/>
        </w:rPr>
      </w:pPr>
      <w:r w:rsidRPr="001C42D7">
        <w:rPr>
          <w:bCs/>
          <w:noProof/>
          <w:sz w:val="26"/>
          <w:szCs w:val="26"/>
          <w:lang w:val="lv-LV"/>
        </w:rPr>
        <w:t>8.3.</w:t>
      </w:r>
      <w:r w:rsidRPr="001C42D7">
        <w:rPr>
          <w:bCs/>
          <w:noProof/>
          <w:sz w:val="26"/>
          <w:szCs w:val="26"/>
          <w:lang w:val="lv-LV"/>
        </w:rPr>
        <w:tab/>
      </w:r>
      <w:r w:rsidRPr="001C42D7">
        <w:rPr>
          <w:noProof/>
          <w:sz w:val="26"/>
          <w:szCs w:val="26"/>
          <w:lang w:val="lv-LV"/>
        </w:rPr>
        <w:t>Lokālplānojuma ilustrācijās, pielikumos un grafiskajā daļā obligāti norāda atsauci uz izmantoto pamatdatu autorību un lietotos (nosacītos) apzīmējumus.</w:t>
      </w:r>
    </w:p>
    <w:p w14:paraId="47EF7DDE" w14:textId="3FF5B330" w:rsidR="00BC5C4C" w:rsidRPr="001C42D7" w:rsidRDefault="001C42D7" w:rsidP="001C42D7">
      <w:pPr>
        <w:tabs>
          <w:tab w:val="left" w:pos="426"/>
        </w:tabs>
        <w:jc w:val="both"/>
        <w:rPr>
          <w:noProof/>
          <w:lang w:val="lv-LV"/>
        </w:rPr>
      </w:pPr>
      <w:r w:rsidRPr="001C42D7">
        <w:rPr>
          <w:bCs/>
          <w:noProof/>
          <w:lang w:val="lv-LV"/>
        </w:rPr>
        <w:t>8.4.</w:t>
      </w:r>
      <w:r w:rsidRPr="001C42D7">
        <w:rPr>
          <w:bCs/>
          <w:noProof/>
          <w:lang w:val="lv-LV"/>
        </w:rPr>
        <w:tab/>
      </w:r>
      <w:r w:rsidRPr="001C42D7">
        <w:rPr>
          <w:noProof/>
          <w:sz w:val="26"/>
          <w:szCs w:val="26"/>
          <w:lang w:val="lv-LV"/>
        </w:rPr>
        <w:t>Lokālplānojum</w:t>
      </w:r>
      <w:r w:rsidR="00857197" w:rsidRPr="001C42D7">
        <w:rPr>
          <w:noProof/>
          <w:sz w:val="26"/>
          <w:szCs w:val="26"/>
          <w:lang w:val="lv-LV"/>
        </w:rPr>
        <w:t>u</w:t>
      </w:r>
      <w:r w:rsidRPr="001C42D7">
        <w:rPr>
          <w:noProof/>
          <w:sz w:val="26"/>
          <w:szCs w:val="26"/>
          <w:lang w:val="lv-LV"/>
        </w:rPr>
        <w:t xml:space="preserve"> noformē atbilstoši M</w:t>
      </w:r>
      <w:r w:rsidR="009F09CD" w:rsidRPr="001C42D7">
        <w:rPr>
          <w:noProof/>
          <w:sz w:val="26"/>
          <w:szCs w:val="26"/>
          <w:lang w:val="lv-LV"/>
        </w:rPr>
        <w:t>inistru kabineta</w:t>
      </w:r>
      <w:r w:rsidRPr="001C42D7">
        <w:rPr>
          <w:noProof/>
          <w:sz w:val="26"/>
          <w:szCs w:val="26"/>
          <w:lang w:val="lv-LV"/>
        </w:rPr>
        <w:t xml:space="preserve"> 04.09.2018. noteikumiem Nr.</w:t>
      </w:r>
      <w:r w:rsidR="0000402C" w:rsidRPr="001C42D7">
        <w:rPr>
          <w:noProof/>
          <w:sz w:val="26"/>
          <w:szCs w:val="26"/>
          <w:lang w:val="lv-LV"/>
        </w:rPr>
        <w:t> </w:t>
      </w:r>
      <w:r w:rsidRPr="001C42D7">
        <w:rPr>
          <w:noProof/>
          <w:sz w:val="26"/>
          <w:szCs w:val="26"/>
          <w:lang w:val="lv-LV"/>
        </w:rPr>
        <w:t>558 “Dokumentu izstrādāšanas un noformēšanas kārtība”.</w:t>
      </w:r>
    </w:p>
    <w:p w14:paraId="2B2986A4" w14:textId="77777777" w:rsidR="001413F7" w:rsidRPr="001C42D7" w:rsidRDefault="001413F7" w:rsidP="001413F7">
      <w:pPr>
        <w:jc w:val="both"/>
        <w:rPr>
          <w:noProof/>
          <w:sz w:val="26"/>
          <w:szCs w:val="26"/>
          <w:lang w:val="lv-LV"/>
        </w:rPr>
      </w:pPr>
    </w:p>
    <w:p w14:paraId="617CCBF7" w14:textId="77777777" w:rsidR="0015381D" w:rsidRPr="001C42D7" w:rsidRDefault="0015381D" w:rsidP="001413F7">
      <w:pPr>
        <w:jc w:val="both"/>
        <w:rPr>
          <w:noProof/>
          <w:sz w:val="26"/>
          <w:szCs w:val="26"/>
          <w:lang w:val="lv-LV"/>
        </w:rPr>
      </w:pPr>
    </w:p>
    <w:p w14:paraId="731F1CD7" w14:textId="77777777" w:rsidR="001413F7" w:rsidRPr="001C42D7" w:rsidRDefault="001413F7" w:rsidP="001413F7">
      <w:pPr>
        <w:jc w:val="both"/>
        <w:rPr>
          <w:noProof/>
          <w:sz w:val="26"/>
          <w:szCs w:val="26"/>
          <w:lang w:val="lv-LV"/>
        </w:rPr>
      </w:pPr>
    </w:p>
    <w:tbl>
      <w:tblPr>
        <w:tblW w:w="9498" w:type="dxa"/>
        <w:tblLayout w:type="fixed"/>
        <w:tblCellMar>
          <w:left w:w="0" w:type="dxa"/>
          <w:right w:w="0" w:type="dxa"/>
        </w:tblCellMar>
        <w:tblLook w:val="0000" w:firstRow="0" w:lastRow="0" w:firstColumn="0" w:lastColumn="0" w:noHBand="0" w:noVBand="0"/>
      </w:tblPr>
      <w:tblGrid>
        <w:gridCol w:w="5964"/>
        <w:gridCol w:w="3534"/>
      </w:tblGrid>
      <w:tr w:rsidR="005476E2" w:rsidRPr="001C42D7" w14:paraId="79E8327C" w14:textId="77777777" w:rsidTr="008F3B4C">
        <w:tc>
          <w:tcPr>
            <w:tcW w:w="5964" w:type="dxa"/>
          </w:tcPr>
          <w:p w14:paraId="0BA24717" w14:textId="77777777" w:rsidR="001413F7" w:rsidRPr="001C42D7" w:rsidRDefault="001C42D7" w:rsidP="00B97292">
            <w:pPr>
              <w:widowControl w:val="0"/>
              <w:rPr>
                <w:noProof/>
                <w:sz w:val="26"/>
                <w:szCs w:val="26"/>
                <w:lang w:val="lv-LV"/>
              </w:rPr>
            </w:pPr>
            <w:r w:rsidRPr="001C42D7">
              <w:rPr>
                <w:noProof/>
                <w:sz w:val="26"/>
                <w:szCs w:val="26"/>
                <w:lang w:val="lv-LV"/>
              </w:rPr>
              <w:t xml:space="preserve">Rīgas valstspilsētas pašvaldības </w:t>
            </w:r>
          </w:p>
          <w:p w14:paraId="6B8DEEE1" w14:textId="5A80EB0E" w:rsidR="001413F7" w:rsidRPr="001C42D7" w:rsidRDefault="001C42D7" w:rsidP="00B97292">
            <w:pPr>
              <w:widowControl w:val="0"/>
              <w:rPr>
                <w:noProof/>
                <w:sz w:val="26"/>
                <w:szCs w:val="26"/>
                <w:lang w:val="lv-LV"/>
              </w:rPr>
            </w:pPr>
            <w:r w:rsidRPr="001C42D7">
              <w:rPr>
                <w:noProof/>
                <w:sz w:val="26"/>
                <w:szCs w:val="26"/>
                <w:lang w:val="lv-LV"/>
              </w:rPr>
              <w:t>Pilsētas attīstības departamenta direktor</w:t>
            </w:r>
            <w:r w:rsidR="00BB732B" w:rsidRPr="001C42D7">
              <w:rPr>
                <w:noProof/>
                <w:sz w:val="26"/>
                <w:szCs w:val="26"/>
                <w:lang w:val="lv-LV"/>
              </w:rPr>
              <w:t>a p.i.</w:t>
            </w:r>
          </w:p>
        </w:tc>
        <w:tc>
          <w:tcPr>
            <w:tcW w:w="3534" w:type="dxa"/>
          </w:tcPr>
          <w:p w14:paraId="3F12306A" w14:textId="77777777" w:rsidR="001413F7" w:rsidRPr="001C42D7" w:rsidRDefault="001413F7" w:rsidP="00B97292">
            <w:pPr>
              <w:widowControl w:val="0"/>
              <w:jc w:val="right"/>
              <w:rPr>
                <w:noProof/>
                <w:sz w:val="26"/>
                <w:szCs w:val="26"/>
                <w:lang w:val="lv-LV"/>
              </w:rPr>
            </w:pPr>
          </w:p>
          <w:p w14:paraId="37D823F5" w14:textId="09DF0460" w:rsidR="001413F7" w:rsidRPr="001C42D7" w:rsidRDefault="001C42D7" w:rsidP="00B97292">
            <w:pPr>
              <w:widowControl w:val="0"/>
              <w:jc w:val="right"/>
              <w:rPr>
                <w:noProof/>
                <w:sz w:val="26"/>
                <w:szCs w:val="26"/>
                <w:lang w:val="lv-LV"/>
              </w:rPr>
            </w:pPr>
            <w:r w:rsidRPr="001C42D7">
              <w:rPr>
                <w:noProof/>
                <w:sz w:val="26"/>
                <w:szCs w:val="26"/>
                <w:lang w:val="lv-LV"/>
              </w:rPr>
              <w:t>I. </w:t>
            </w:r>
            <w:r w:rsidR="00BB732B" w:rsidRPr="001C42D7">
              <w:rPr>
                <w:noProof/>
                <w:sz w:val="26"/>
                <w:szCs w:val="26"/>
                <w:lang w:val="lv-LV"/>
              </w:rPr>
              <w:t>Sirmā</w:t>
            </w:r>
          </w:p>
        </w:tc>
      </w:tr>
    </w:tbl>
    <w:p w14:paraId="73FBF00F" w14:textId="1DD99A00" w:rsidR="00023DEC" w:rsidRPr="001C42D7" w:rsidRDefault="00023DEC" w:rsidP="001C42D7">
      <w:pPr>
        <w:suppressAutoHyphens/>
        <w:jc w:val="both"/>
        <w:rPr>
          <w:noProof/>
          <w:sz w:val="22"/>
          <w:szCs w:val="22"/>
          <w:lang w:val="lv-LV"/>
        </w:rPr>
      </w:pPr>
    </w:p>
    <w:sectPr w:rsidR="00023DEC" w:rsidRPr="001C42D7" w:rsidSect="007A2FCE">
      <w:headerReference w:type="default" r:id="rId11"/>
      <w:footerReference w:type="even" r:id="rId12"/>
      <w:footerReference w:type="default" r:id="rId13"/>
      <w:footerReference w:type="first" r:id="rId14"/>
      <w:pgSz w:w="11906" w:h="16838" w:code="9"/>
      <w:pgMar w:top="1134" w:right="567" w:bottom="1440" w:left="1701" w:header="709"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30AA5D" w14:textId="77777777" w:rsidR="00937CC5" w:rsidRDefault="00937CC5">
      <w:r>
        <w:separator/>
      </w:r>
    </w:p>
  </w:endnote>
  <w:endnote w:type="continuationSeparator" w:id="0">
    <w:p w14:paraId="07841E42" w14:textId="77777777" w:rsidR="00937CC5" w:rsidRDefault="00937C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5BE124" w14:textId="1E45DD97" w:rsidR="0034527D" w:rsidRDefault="001C42D7" w:rsidP="001E33D4">
    <w:pPr>
      <w:pStyle w:val="Kjene"/>
      <w:framePr w:wrap="around" w:vAnchor="text" w:hAnchor="margin" w:xAlign="right"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Pr>
        <w:rStyle w:val="Lappusesnumurs"/>
        <w:noProof/>
      </w:rPr>
      <w:t>3</w:t>
    </w:r>
    <w:r>
      <w:rPr>
        <w:rStyle w:val="Lappusesnumurs"/>
      </w:rPr>
      <w:fldChar w:fldCharType="end"/>
    </w:r>
  </w:p>
  <w:p w14:paraId="27D90FB3" w14:textId="77777777" w:rsidR="0034527D" w:rsidRDefault="0034527D" w:rsidP="00E83DBA">
    <w:pPr>
      <w:pStyle w:val="Kjen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78E50D" w14:textId="11CA016F" w:rsidR="00BA2717" w:rsidRDefault="00BA2717">
    <w:pP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BCAC15" w14:textId="59330D6D" w:rsidR="002A55E2" w:rsidRDefault="002A55E2">
    <w:pPr>
      <w:jc w:val="center"/>
    </w:pPr>
  </w:p>
  <w:p w14:paraId="5488D5B3" w14:textId="1380672A" w:rsidR="00773EC3" w:rsidRDefault="00773EC3">
    <w:pPr>
      <w:jc w:val="center"/>
    </w:pPr>
  </w:p>
  <w:p w14:paraId="7FCBDE27" w14:textId="4A679778" w:rsidR="00BA2717" w:rsidRDefault="00BA2717">
    <w:pP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CD085F" w14:textId="77777777" w:rsidR="00937CC5" w:rsidRDefault="00937CC5">
      <w:r>
        <w:separator/>
      </w:r>
    </w:p>
  </w:footnote>
  <w:footnote w:type="continuationSeparator" w:id="0">
    <w:p w14:paraId="78407B89" w14:textId="77777777" w:rsidR="00937CC5" w:rsidRDefault="00937C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41777355"/>
      <w:docPartObj>
        <w:docPartGallery w:val="Page Numbers (Top of Page)"/>
        <w:docPartUnique/>
      </w:docPartObj>
    </w:sdtPr>
    <w:sdtEndPr/>
    <w:sdtContent>
      <w:p w14:paraId="6FB297C9" w14:textId="50A4AB35" w:rsidR="00220D79" w:rsidRDefault="001C42D7">
        <w:pPr>
          <w:pStyle w:val="Galvene"/>
          <w:jc w:val="center"/>
        </w:pPr>
        <w:r>
          <w:fldChar w:fldCharType="begin"/>
        </w:r>
        <w:r>
          <w:instrText>PAGE   \* MERGEFORMAT</w:instrText>
        </w:r>
        <w:r>
          <w:fldChar w:fldCharType="separate"/>
        </w:r>
        <w:r>
          <w:rPr>
            <w:lang w:val="lv-LV"/>
          </w:rPr>
          <w:t>2</w:t>
        </w:r>
        <w:r>
          <w:fldChar w:fldCharType="end"/>
        </w:r>
      </w:p>
    </w:sdtContent>
  </w:sdt>
  <w:p w14:paraId="2D1BAF88" w14:textId="77777777" w:rsidR="00220D79" w:rsidRDefault="00220D79">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143B4"/>
    <w:multiLevelType w:val="multilevel"/>
    <w:tmpl w:val="1B12D716"/>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43A59AD"/>
    <w:multiLevelType w:val="multilevel"/>
    <w:tmpl w:val="074C4404"/>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045D111E"/>
    <w:multiLevelType w:val="multilevel"/>
    <w:tmpl w:val="2D8009D4"/>
    <w:lvl w:ilvl="0">
      <w:start w:val="1"/>
      <w:numFmt w:val="decimal"/>
      <w:pStyle w:val="Virsraksts1"/>
      <w:suff w:val="space"/>
      <w:lvlText w:val="%1."/>
      <w:lvlJc w:val="left"/>
      <w:pPr>
        <w:ind w:left="360" w:hanging="360"/>
      </w:pPr>
      <w:rPr>
        <w:rFonts w:hint="default"/>
        <w:b/>
        <w:bCs/>
      </w:rPr>
    </w:lvl>
    <w:lvl w:ilvl="1">
      <w:start w:val="1"/>
      <w:numFmt w:val="decimal"/>
      <w:lvlText w:val="%1.%2."/>
      <w:lvlJc w:val="left"/>
      <w:pPr>
        <w:ind w:left="1283" w:hanging="432"/>
      </w:pPr>
      <w:rPr>
        <w:rFonts w:hint="default"/>
        <w:b w:val="0"/>
        <w:bCs/>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85C5772"/>
    <w:multiLevelType w:val="multilevel"/>
    <w:tmpl w:val="112AE18A"/>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CD33AA9"/>
    <w:multiLevelType w:val="multilevel"/>
    <w:tmpl w:val="4E1CF69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CDE64F4"/>
    <w:multiLevelType w:val="multilevel"/>
    <w:tmpl w:val="60F054C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3E4574C"/>
    <w:multiLevelType w:val="multilevel"/>
    <w:tmpl w:val="9992F74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EDF1641"/>
    <w:multiLevelType w:val="multilevel"/>
    <w:tmpl w:val="FD2E7DDE"/>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541776D"/>
    <w:multiLevelType w:val="hybridMultilevel"/>
    <w:tmpl w:val="6ED8F23E"/>
    <w:lvl w:ilvl="0" w:tplc="80EA17CE">
      <w:start w:val="3"/>
      <w:numFmt w:val="bullet"/>
      <w:lvlText w:val="-"/>
      <w:lvlJc w:val="left"/>
      <w:pPr>
        <w:ind w:left="927" w:hanging="360"/>
      </w:pPr>
      <w:rPr>
        <w:rFonts w:ascii="Times New Roman" w:eastAsia="Times New Roman" w:hAnsi="Times New Roman" w:cs="Times New Roman" w:hint="default"/>
      </w:rPr>
    </w:lvl>
    <w:lvl w:ilvl="1" w:tplc="9544EECA" w:tentative="1">
      <w:start w:val="1"/>
      <w:numFmt w:val="bullet"/>
      <w:lvlText w:val="o"/>
      <w:lvlJc w:val="left"/>
      <w:pPr>
        <w:ind w:left="1647" w:hanging="360"/>
      </w:pPr>
      <w:rPr>
        <w:rFonts w:ascii="Courier New" w:hAnsi="Courier New" w:cs="Courier New" w:hint="default"/>
      </w:rPr>
    </w:lvl>
    <w:lvl w:ilvl="2" w:tplc="3D78A434" w:tentative="1">
      <w:start w:val="1"/>
      <w:numFmt w:val="bullet"/>
      <w:lvlText w:val=""/>
      <w:lvlJc w:val="left"/>
      <w:pPr>
        <w:ind w:left="2367" w:hanging="360"/>
      </w:pPr>
      <w:rPr>
        <w:rFonts w:ascii="Wingdings" w:hAnsi="Wingdings" w:hint="default"/>
      </w:rPr>
    </w:lvl>
    <w:lvl w:ilvl="3" w:tplc="EF704020" w:tentative="1">
      <w:start w:val="1"/>
      <w:numFmt w:val="bullet"/>
      <w:lvlText w:val=""/>
      <w:lvlJc w:val="left"/>
      <w:pPr>
        <w:ind w:left="3087" w:hanging="360"/>
      </w:pPr>
      <w:rPr>
        <w:rFonts w:ascii="Symbol" w:hAnsi="Symbol" w:hint="default"/>
      </w:rPr>
    </w:lvl>
    <w:lvl w:ilvl="4" w:tplc="74345E34" w:tentative="1">
      <w:start w:val="1"/>
      <w:numFmt w:val="bullet"/>
      <w:lvlText w:val="o"/>
      <w:lvlJc w:val="left"/>
      <w:pPr>
        <w:ind w:left="3807" w:hanging="360"/>
      </w:pPr>
      <w:rPr>
        <w:rFonts w:ascii="Courier New" w:hAnsi="Courier New" w:cs="Courier New" w:hint="default"/>
      </w:rPr>
    </w:lvl>
    <w:lvl w:ilvl="5" w:tplc="5A66608A" w:tentative="1">
      <w:start w:val="1"/>
      <w:numFmt w:val="bullet"/>
      <w:lvlText w:val=""/>
      <w:lvlJc w:val="left"/>
      <w:pPr>
        <w:ind w:left="4527" w:hanging="360"/>
      </w:pPr>
      <w:rPr>
        <w:rFonts w:ascii="Wingdings" w:hAnsi="Wingdings" w:hint="default"/>
      </w:rPr>
    </w:lvl>
    <w:lvl w:ilvl="6" w:tplc="23F4B15E" w:tentative="1">
      <w:start w:val="1"/>
      <w:numFmt w:val="bullet"/>
      <w:lvlText w:val=""/>
      <w:lvlJc w:val="left"/>
      <w:pPr>
        <w:ind w:left="5247" w:hanging="360"/>
      </w:pPr>
      <w:rPr>
        <w:rFonts w:ascii="Symbol" w:hAnsi="Symbol" w:hint="default"/>
      </w:rPr>
    </w:lvl>
    <w:lvl w:ilvl="7" w:tplc="EA52F7CC" w:tentative="1">
      <w:start w:val="1"/>
      <w:numFmt w:val="bullet"/>
      <w:lvlText w:val="o"/>
      <w:lvlJc w:val="left"/>
      <w:pPr>
        <w:ind w:left="5967" w:hanging="360"/>
      </w:pPr>
      <w:rPr>
        <w:rFonts w:ascii="Courier New" w:hAnsi="Courier New" w:cs="Courier New" w:hint="default"/>
      </w:rPr>
    </w:lvl>
    <w:lvl w:ilvl="8" w:tplc="FAA887F2" w:tentative="1">
      <w:start w:val="1"/>
      <w:numFmt w:val="bullet"/>
      <w:lvlText w:val=""/>
      <w:lvlJc w:val="left"/>
      <w:pPr>
        <w:ind w:left="6687" w:hanging="360"/>
      </w:pPr>
      <w:rPr>
        <w:rFonts w:ascii="Wingdings" w:hAnsi="Wingdings" w:hint="default"/>
      </w:rPr>
    </w:lvl>
  </w:abstractNum>
  <w:abstractNum w:abstractNumId="9" w15:restartNumberingAfterBreak="0">
    <w:nsid w:val="2B7B3965"/>
    <w:multiLevelType w:val="multilevel"/>
    <w:tmpl w:val="320434B8"/>
    <w:lvl w:ilvl="0">
      <w:start w:val="6"/>
      <w:numFmt w:val="decimal"/>
      <w:lvlText w:val="%1."/>
      <w:lvlJc w:val="left"/>
      <w:pPr>
        <w:ind w:left="390" w:hanging="39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0" w15:restartNumberingAfterBreak="0">
    <w:nsid w:val="2C6C57BE"/>
    <w:multiLevelType w:val="multilevel"/>
    <w:tmpl w:val="9FE456A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6517314"/>
    <w:multiLevelType w:val="multilevel"/>
    <w:tmpl w:val="2612D4B6"/>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40507380"/>
    <w:multiLevelType w:val="hybridMultilevel"/>
    <w:tmpl w:val="2F508BDA"/>
    <w:lvl w:ilvl="0" w:tplc="C756DA36">
      <w:numFmt w:val="bullet"/>
      <w:lvlText w:val="-"/>
      <w:lvlJc w:val="left"/>
      <w:pPr>
        <w:ind w:left="1080" w:hanging="360"/>
      </w:pPr>
      <w:rPr>
        <w:rFonts w:ascii="Calibri" w:eastAsiaTheme="minorHAnsi" w:hAnsi="Calibri" w:cs="Calibri" w:hint="default"/>
      </w:rPr>
    </w:lvl>
    <w:lvl w:ilvl="1" w:tplc="EA4CE856" w:tentative="1">
      <w:start w:val="1"/>
      <w:numFmt w:val="bullet"/>
      <w:lvlText w:val="o"/>
      <w:lvlJc w:val="left"/>
      <w:pPr>
        <w:ind w:left="1800" w:hanging="360"/>
      </w:pPr>
      <w:rPr>
        <w:rFonts w:ascii="Courier New" w:hAnsi="Courier New" w:cs="Courier New" w:hint="default"/>
      </w:rPr>
    </w:lvl>
    <w:lvl w:ilvl="2" w:tplc="F0209874" w:tentative="1">
      <w:start w:val="1"/>
      <w:numFmt w:val="bullet"/>
      <w:lvlText w:val=""/>
      <w:lvlJc w:val="left"/>
      <w:pPr>
        <w:ind w:left="2520" w:hanging="360"/>
      </w:pPr>
      <w:rPr>
        <w:rFonts w:ascii="Wingdings" w:hAnsi="Wingdings" w:hint="default"/>
      </w:rPr>
    </w:lvl>
    <w:lvl w:ilvl="3" w:tplc="1DDE1746" w:tentative="1">
      <w:start w:val="1"/>
      <w:numFmt w:val="bullet"/>
      <w:lvlText w:val=""/>
      <w:lvlJc w:val="left"/>
      <w:pPr>
        <w:ind w:left="3240" w:hanging="360"/>
      </w:pPr>
      <w:rPr>
        <w:rFonts w:ascii="Symbol" w:hAnsi="Symbol" w:hint="default"/>
      </w:rPr>
    </w:lvl>
    <w:lvl w:ilvl="4" w:tplc="43046388" w:tentative="1">
      <w:start w:val="1"/>
      <w:numFmt w:val="bullet"/>
      <w:lvlText w:val="o"/>
      <w:lvlJc w:val="left"/>
      <w:pPr>
        <w:ind w:left="3960" w:hanging="360"/>
      </w:pPr>
      <w:rPr>
        <w:rFonts w:ascii="Courier New" w:hAnsi="Courier New" w:cs="Courier New" w:hint="default"/>
      </w:rPr>
    </w:lvl>
    <w:lvl w:ilvl="5" w:tplc="C8643D90" w:tentative="1">
      <w:start w:val="1"/>
      <w:numFmt w:val="bullet"/>
      <w:lvlText w:val=""/>
      <w:lvlJc w:val="left"/>
      <w:pPr>
        <w:ind w:left="4680" w:hanging="360"/>
      </w:pPr>
      <w:rPr>
        <w:rFonts w:ascii="Wingdings" w:hAnsi="Wingdings" w:hint="default"/>
      </w:rPr>
    </w:lvl>
    <w:lvl w:ilvl="6" w:tplc="3EDCF7FE" w:tentative="1">
      <w:start w:val="1"/>
      <w:numFmt w:val="bullet"/>
      <w:lvlText w:val=""/>
      <w:lvlJc w:val="left"/>
      <w:pPr>
        <w:ind w:left="5400" w:hanging="360"/>
      </w:pPr>
      <w:rPr>
        <w:rFonts w:ascii="Symbol" w:hAnsi="Symbol" w:hint="default"/>
      </w:rPr>
    </w:lvl>
    <w:lvl w:ilvl="7" w:tplc="6C8CB35C" w:tentative="1">
      <w:start w:val="1"/>
      <w:numFmt w:val="bullet"/>
      <w:lvlText w:val="o"/>
      <w:lvlJc w:val="left"/>
      <w:pPr>
        <w:ind w:left="6120" w:hanging="360"/>
      </w:pPr>
      <w:rPr>
        <w:rFonts w:ascii="Courier New" w:hAnsi="Courier New" w:cs="Courier New" w:hint="default"/>
      </w:rPr>
    </w:lvl>
    <w:lvl w:ilvl="8" w:tplc="45DEC4D4" w:tentative="1">
      <w:start w:val="1"/>
      <w:numFmt w:val="bullet"/>
      <w:lvlText w:val=""/>
      <w:lvlJc w:val="left"/>
      <w:pPr>
        <w:ind w:left="6840" w:hanging="360"/>
      </w:pPr>
      <w:rPr>
        <w:rFonts w:ascii="Wingdings" w:hAnsi="Wingdings" w:hint="default"/>
      </w:rPr>
    </w:lvl>
  </w:abstractNum>
  <w:abstractNum w:abstractNumId="13" w15:restartNumberingAfterBreak="0">
    <w:nsid w:val="4F8619BB"/>
    <w:multiLevelType w:val="multilevel"/>
    <w:tmpl w:val="8CFE5A72"/>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F87729E"/>
    <w:multiLevelType w:val="multilevel"/>
    <w:tmpl w:val="4CB8AD66"/>
    <w:lvl w:ilvl="0">
      <w:start w:val="1"/>
      <w:numFmt w:val="decimal"/>
      <w:lvlText w:val="%1."/>
      <w:lvlJc w:val="left"/>
      <w:pPr>
        <w:ind w:left="1069" w:hanging="360"/>
      </w:pPr>
      <w:rPr>
        <w:b/>
        <w:bCs w:val="0"/>
        <w:sz w:val="26"/>
        <w:szCs w:val="26"/>
      </w:rPr>
    </w:lvl>
    <w:lvl w:ilvl="1">
      <w:start w:val="1"/>
      <w:numFmt w:val="decimal"/>
      <w:lvlText w:val="%1.%2."/>
      <w:lvlJc w:val="left"/>
      <w:pPr>
        <w:ind w:left="1789" w:hanging="360"/>
      </w:pPr>
    </w:lvl>
    <w:lvl w:ilvl="2">
      <w:start w:val="1"/>
      <w:numFmt w:val="decimal"/>
      <w:lvlText w:val="%1.%2.%3."/>
      <w:lvlJc w:val="left"/>
      <w:pPr>
        <w:ind w:left="2509" w:hanging="180"/>
      </w:pPr>
    </w:lvl>
    <w:lvl w:ilvl="3">
      <w:start w:val="1"/>
      <w:numFmt w:val="decimal"/>
      <w:lvlText w:val="%1.%2.%3.%4."/>
      <w:lvlJc w:val="left"/>
      <w:pPr>
        <w:ind w:left="3229" w:hanging="360"/>
      </w:pPr>
    </w:lvl>
    <w:lvl w:ilvl="4">
      <w:start w:val="1"/>
      <w:numFmt w:val="decimal"/>
      <w:lvlText w:val="%1.%2.%3.%4.%5."/>
      <w:lvlJc w:val="left"/>
      <w:pPr>
        <w:ind w:left="3949" w:hanging="360"/>
      </w:pPr>
    </w:lvl>
    <w:lvl w:ilvl="5">
      <w:start w:val="1"/>
      <w:numFmt w:val="decimal"/>
      <w:lvlText w:val="%1.%2.%3.%4.%5.%6."/>
      <w:lvlJc w:val="left"/>
      <w:pPr>
        <w:ind w:left="4669" w:hanging="180"/>
      </w:pPr>
    </w:lvl>
    <w:lvl w:ilvl="6">
      <w:start w:val="1"/>
      <w:numFmt w:val="decimal"/>
      <w:lvlText w:val="%1.%2.%3.%4.%5.%6.%7."/>
      <w:lvlJc w:val="left"/>
      <w:pPr>
        <w:ind w:left="5389" w:hanging="360"/>
      </w:pPr>
    </w:lvl>
    <w:lvl w:ilvl="7">
      <w:start w:val="1"/>
      <w:numFmt w:val="decimal"/>
      <w:lvlText w:val="%1.%2.%3.%4.%5.%6.%7.%8."/>
      <w:lvlJc w:val="left"/>
      <w:pPr>
        <w:ind w:left="6109" w:hanging="360"/>
      </w:pPr>
    </w:lvl>
    <w:lvl w:ilvl="8">
      <w:start w:val="1"/>
      <w:numFmt w:val="decimal"/>
      <w:lvlText w:val="%1.%2.%3.%4.%5.%6.%7.%8.%9."/>
      <w:lvlJc w:val="left"/>
      <w:pPr>
        <w:ind w:left="6829" w:hanging="180"/>
      </w:pPr>
    </w:lvl>
  </w:abstractNum>
  <w:abstractNum w:abstractNumId="15" w15:restartNumberingAfterBreak="0">
    <w:nsid w:val="517C465C"/>
    <w:multiLevelType w:val="multilevel"/>
    <w:tmpl w:val="F88CAC32"/>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15:restartNumberingAfterBreak="0">
    <w:nsid w:val="62E64EB6"/>
    <w:multiLevelType w:val="multilevel"/>
    <w:tmpl w:val="CA2CB6D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4F97E30"/>
    <w:multiLevelType w:val="multilevel"/>
    <w:tmpl w:val="91D28DB8"/>
    <w:lvl w:ilvl="0">
      <w:start w:val="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15:restartNumberingAfterBreak="0">
    <w:nsid w:val="67A906AB"/>
    <w:multiLevelType w:val="multilevel"/>
    <w:tmpl w:val="19F29ADA"/>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70943E39"/>
    <w:multiLevelType w:val="multilevel"/>
    <w:tmpl w:val="8E9C8426"/>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711D247F"/>
    <w:multiLevelType w:val="hybridMultilevel"/>
    <w:tmpl w:val="1E7241D6"/>
    <w:lvl w:ilvl="0" w:tplc="8EF4A648">
      <w:start w:val="3"/>
      <w:numFmt w:val="bullet"/>
      <w:lvlText w:val="-"/>
      <w:lvlJc w:val="left"/>
      <w:pPr>
        <w:ind w:left="927" w:hanging="360"/>
      </w:pPr>
      <w:rPr>
        <w:rFonts w:ascii="Times New Roman" w:eastAsia="Times New Roman" w:hAnsi="Times New Roman" w:cs="Times New Roman" w:hint="default"/>
        <w:sz w:val="26"/>
      </w:rPr>
    </w:lvl>
    <w:lvl w:ilvl="1" w:tplc="C09CD32A" w:tentative="1">
      <w:start w:val="1"/>
      <w:numFmt w:val="bullet"/>
      <w:lvlText w:val="o"/>
      <w:lvlJc w:val="left"/>
      <w:pPr>
        <w:ind w:left="1647" w:hanging="360"/>
      </w:pPr>
      <w:rPr>
        <w:rFonts w:ascii="Courier New" w:hAnsi="Courier New" w:cs="Courier New" w:hint="default"/>
      </w:rPr>
    </w:lvl>
    <w:lvl w:ilvl="2" w:tplc="6F06B08C" w:tentative="1">
      <w:start w:val="1"/>
      <w:numFmt w:val="bullet"/>
      <w:lvlText w:val=""/>
      <w:lvlJc w:val="left"/>
      <w:pPr>
        <w:ind w:left="2367" w:hanging="360"/>
      </w:pPr>
      <w:rPr>
        <w:rFonts w:ascii="Wingdings" w:hAnsi="Wingdings" w:hint="default"/>
      </w:rPr>
    </w:lvl>
    <w:lvl w:ilvl="3" w:tplc="5BCC3338" w:tentative="1">
      <w:start w:val="1"/>
      <w:numFmt w:val="bullet"/>
      <w:lvlText w:val=""/>
      <w:lvlJc w:val="left"/>
      <w:pPr>
        <w:ind w:left="3087" w:hanging="360"/>
      </w:pPr>
      <w:rPr>
        <w:rFonts w:ascii="Symbol" w:hAnsi="Symbol" w:hint="default"/>
      </w:rPr>
    </w:lvl>
    <w:lvl w:ilvl="4" w:tplc="73B45D54" w:tentative="1">
      <w:start w:val="1"/>
      <w:numFmt w:val="bullet"/>
      <w:lvlText w:val="o"/>
      <w:lvlJc w:val="left"/>
      <w:pPr>
        <w:ind w:left="3807" w:hanging="360"/>
      </w:pPr>
      <w:rPr>
        <w:rFonts w:ascii="Courier New" w:hAnsi="Courier New" w:cs="Courier New" w:hint="default"/>
      </w:rPr>
    </w:lvl>
    <w:lvl w:ilvl="5" w:tplc="E5C40C00" w:tentative="1">
      <w:start w:val="1"/>
      <w:numFmt w:val="bullet"/>
      <w:lvlText w:val=""/>
      <w:lvlJc w:val="left"/>
      <w:pPr>
        <w:ind w:left="4527" w:hanging="360"/>
      </w:pPr>
      <w:rPr>
        <w:rFonts w:ascii="Wingdings" w:hAnsi="Wingdings" w:hint="default"/>
      </w:rPr>
    </w:lvl>
    <w:lvl w:ilvl="6" w:tplc="BCFC9F5C" w:tentative="1">
      <w:start w:val="1"/>
      <w:numFmt w:val="bullet"/>
      <w:lvlText w:val=""/>
      <w:lvlJc w:val="left"/>
      <w:pPr>
        <w:ind w:left="5247" w:hanging="360"/>
      </w:pPr>
      <w:rPr>
        <w:rFonts w:ascii="Symbol" w:hAnsi="Symbol" w:hint="default"/>
      </w:rPr>
    </w:lvl>
    <w:lvl w:ilvl="7" w:tplc="3DC2B3A8" w:tentative="1">
      <w:start w:val="1"/>
      <w:numFmt w:val="bullet"/>
      <w:lvlText w:val="o"/>
      <w:lvlJc w:val="left"/>
      <w:pPr>
        <w:ind w:left="5967" w:hanging="360"/>
      </w:pPr>
      <w:rPr>
        <w:rFonts w:ascii="Courier New" w:hAnsi="Courier New" w:cs="Courier New" w:hint="default"/>
      </w:rPr>
    </w:lvl>
    <w:lvl w:ilvl="8" w:tplc="B8DC3F70" w:tentative="1">
      <w:start w:val="1"/>
      <w:numFmt w:val="bullet"/>
      <w:lvlText w:val=""/>
      <w:lvlJc w:val="left"/>
      <w:pPr>
        <w:ind w:left="6687" w:hanging="360"/>
      </w:pPr>
      <w:rPr>
        <w:rFonts w:ascii="Wingdings" w:hAnsi="Wingdings" w:hint="default"/>
      </w:rPr>
    </w:lvl>
  </w:abstractNum>
  <w:abstractNum w:abstractNumId="21" w15:restartNumberingAfterBreak="0">
    <w:nsid w:val="720D29CA"/>
    <w:multiLevelType w:val="multilevel"/>
    <w:tmpl w:val="AC56FC40"/>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7573203A"/>
    <w:multiLevelType w:val="multilevel"/>
    <w:tmpl w:val="9AF891CC"/>
    <w:lvl w:ilvl="0">
      <w:start w:val="3"/>
      <w:numFmt w:val="decimal"/>
      <w:lvlText w:val="%1."/>
      <w:lvlJc w:val="left"/>
      <w:pPr>
        <w:ind w:left="525" w:hanging="525"/>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1506"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23" w15:restartNumberingAfterBreak="0">
    <w:nsid w:val="7A9F7E52"/>
    <w:multiLevelType w:val="multilevel"/>
    <w:tmpl w:val="AB6241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7BBB0F3F"/>
    <w:multiLevelType w:val="multilevel"/>
    <w:tmpl w:val="3488AC9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5" w15:restartNumberingAfterBreak="0">
    <w:nsid w:val="7BDE4C07"/>
    <w:multiLevelType w:val="multilevel"/>
    <w:tmpl w:val="EA10F272"/>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6" w15:restartNumberingAfterBreak="0">
    <w:nsid w:val="7DC07DE8"/>
    <w:multiLevelType w:val="multilevel"/>
    <w:tmpl w:val="E5EAE30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1523082287">
    <w:abstractNumId w:val="2"/>
  </w:num>
  <w:num w:numId="2" w16cid:durableId="967929288">
    <w:abstractNumId w:val="9"/>
  </w:num>
  <w:num w:numId="3" w16cid:durableId="1246569949">
    <w:abstractNumId w:val="22"/>
  </w:num>
  <w:num w:numId="4" w16cid:durableId="1976594900">
    <w:abstractNumId w:val="2"/>
  </w:num>
  <w:num w:numId="5" w16cid:durableId="1433280860">
    <w:abstractNumId w:val="2"/>
  </w:num>
  <w:num w:numId="6" w16cid:durableId="457651489">
    <w:abstractNumId w:val="2"/>
  </w:num>
  <w:num w:numId="7" w16cid:durableId="2109154882">
    <w:abstractNumId w:val="2"/>
  </w:num>
  <w:num w:numId="8" w16cid:durableId="555622897">
    <w:abstractNumId w:val="2"/>
  </w:num>
  <w:num w:numId="9" w16cid:durableId="1204095157">
    <w:abstractNumId w:val="2"/>
  </w:num>
  <w:num w:numId="10" w16cid:durableId="1329673031">
    <w:abstractNumId w:val="2"/>
  </w:num>
  <w:num w:numId="11" w16cid:durableId="504250692">
    <w:abstractNumId w:val="2"/>
  </w:num>
  <w:num w:numId="12" w16cid:durableId="1674337840">
    <w:abstractNumId w:val="2"/>
  </w:num>
  <w:num w:numId="13" w16cid:durableId="282463174">
    <w:abstractNumId w:val="23"/>
  </w:num>
  <w:num w:numId="14" w16cid:durableId="134759049">
    <w:abstractNumId w:val="4"/>
  </w:num>
  <w:num w:numId="15" w16cid:durableId="1753625198">
    <w:abstractNumId w:val="5"/>
  </w:num>
  <w:num w:numId="16" w16cid:durableId="937100837">
    <w:abstractNumId w:val="10"/>
  </w:num>
  <w:num w:numId="17" w16cid:durableId="429854615">
    <w:abstractNumId w:val="6"/>
  </w:num>
  <w:num w:numId="18" w16cid:durableId="923957964">
    <w:abstractNumId w:val="16"/>
  </w:num>
  <w:num w:numId="19" w16cid:durableId="1654720607">
    <w:abstractNumId w:val="3"/>
  </w:num>
  <w:num w:numId="20" w16cid:durableId="147281962">
    <w:abstractNumId w:val="19"/>
  </w:num>
  <w:num w:numId="21" w16cid:durableId="1600985562">
    <w:abstractNumId w:val="18"/>
  </w:num>
  <w:num w:numId="22" w16cid:durableId="2126077401">
    <w:abstractNumId w:val="7"/>
  </w:num>
  <w:num w:numId="23" w16cid:durableId="1082604906">
    <w:abstractNumId w:val="13"/>
  </w:num>
  <w:num w:numId="24" w16cid:durableId="921064679">
    <w:abstractNumId w:val="21"/>
  </w:num>
  <w:num w:numId="25" w16cid:durableId="67896640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91051969">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2141727145">
    <w:abstractNumId w:val="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604505517">
    <w:abstractNumId w:val="2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194922406">
    <w:abstractNumId w:val="17"/>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08291692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958023987">
    <w:abstractNumId w:val="1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597328869">
    <w:abstractNumId w:val="11"/>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688063938">
    <w:abstractNumId w:val="12"/>
  </w:num>
  <w:num w:numId="34" w16cid:durableId="1034310949">
    <w:abstractNumId w:val="20"/>
  </w:num>
  <w:num w:numId="35" w16cid:durableId="1993294582">
    <w:abstractNumId w:val="8"/>
  </w:num>
  <w:num w:numId="36" w16cid:durableId="722213029">
    <w:abstractNumId w:val="2"/>
  </w:num>
  <w:num w:numId="37" w16cid:durableId="15665547">
    <w:abstractNumId w:val="14"/>
  </w:num>
  <w:num w:numId="38" w16cid:durableId="1327708148">
    <w:abstractNumId w:val="2"/>
    <w:lvlOverride w:ilvl="0">
      <w:lvl w:ilvl="0">
        <w:start w:val="1"/>
        <w:numFmt w:val="decimal"/>
        <w:pStyle w:val="Virsraksts1"/>
        <w:suff w:val="space"/>
        <w:lvlText w:val="%1."/>
        <w:lvlJc w:val="left"/>
        <w:pPr>
          <w:ind w:left="360" w:hanging="360"/>
        </w:pPr>
        <w:rPr>
          <w:rFonts w:hint="default"/>
          <w:b/>
          <w:bCs/>
        </w:rPr>
      </w:lvl>
    </w:lvlOverride>
    <w:lvlOverride w:ilvl="1">
      <w:lvl w:ilvl="1">
        <w:start w:val="1"/>
        <w:numFmt w:val="decimal"/>
        <w:lvlText w:val="%1.%2."/>
        <w:lvlJc w:val="left"/>
        <w:pPr>
          <w:ind w:left="1283" w:hanging="432"/>
        </w:pPr>
        <w:rPr>
          <w:rFonts w:hint="default"/>
          <w:b w:val="0"/>
          <w:bCs/>
        </w:rPr>
      </w:lvl>
    </w:lvlOverride>
    <w:lvlOverride w:ilvl="2">
      <w:lvl w:ilvl="2">
        <w:start w:val="1"/>
        <w:numFmt w:val="decimal"/>
        <w:suff w:val="nothing"/>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0E46"/>
    <w:rsid w:val="0000227C"/>
    <w:rsid w:val="00002B31"/>
    <w:rsid w:val="00003E9A"/>
    <w:rsid w:val="00003FAF"/>
    <w:rsid w:val="0000402C"/>
    <w:rsid w:val="000040C1"/>
    <w:rsid w:val="000051F3"/>
    <w:rsid w:val="00007994"/>
    <w:rsid w:val="00007DAF"/>
    <w:rsid w:val="000131A8"/>
    <w:rsid w:val="000237CF"/>
    <w:rsid w:val="00023DEC"/>
    <w:rsid w:val="000259D5"/>
    <w:rsid w:val="00025CB5"/>
    <w:rsid w:val="00030007"/>
    <w:rsid w:val="000308C4"/>
    <w:rsid w:val="00033436"/>
    <w:rsid w:val="0004544D"/>
    <w:rsid w:val="00051246"/>
    <w:rsid w:val="00071E34"/>
    <w:rsid w:val="00071F99"/>
    <w:rsid w:val="00072DBE"/>
    <w:rsid w:val="00074610"/>
    <w:rsid w:val="0007708C"/>
    <w:rsid w:val="000803EC"/>
    <w:rsid w:val="00082983"/>
    <w:rsid w:val="00084086"/>
    <w:rsid w:val="00085843"/>
    <w:rsid w:val="0008668A"/>
    <w:rsid w:val="0009022F"/>
    <w:rsid w:val="00090ED9"/>
    <w:rsid w:val="00092EB0"/>
    <w:rsid w:val="00096935"/>
    <w:rsid w:val="000A0292"/>
    <w:rsid w:val="000A3C73"/>
    <w:rsid w:val="000B34A5"/>
    <w:rsid w:val="000B62A6"/>
    <w:rsid w:val="000B717C"/>
    <w:rsid w:val="000C4B02"/>
    <w:rsid w:val="000C6053"/>
    <w:rsid w:val="000C638D"/>
    <w:rsid w:val="000C72C9"/>
    <w:rsid w:val="000D02EA"/>
    <w:rsid w:val="000D1E46"/>
    <w:rsid w:val="000D2045"/>
    <w:rsid w:val="000D2B1C"/>
    <w:rsid w:val="000E3363"/>
    <w:rsid w:val="000E3895"/>
    <w:rsid w:val="000E724F"/>
    <w:rsid w:val="00100F7F"/>
    <w:rsid w:val="00104B99"/>
    <w:rsid w:val="00112232"/>
    <w:rsid w:val="00120633"/>
    <w:rsid w:val="0012176B"/>
    <w:rsid w:val="00123451"/>
    <w:rsid w:val="00123D95"/>
    <w:rsid w:val="001263CF"/>
    <w:rsid w:val="00131C14"/>
    <w:rsid w:val="00132044"/>
    <w:rsid w:val="00132EDC"/>
    <w:rsid w:val="00135E93"/>
    <w:rsid w:val="0014083D"/>
    <w:rsid w:val="00140A61"/>
    <w:rsid w:val="00140AD1"/>
    <w:rsid w:val="001413F7"/>
    <w:rsid w:val="001421F1"/>
    <w:rsid w:val="00146FCD"/>
    <w:rsid w:val="00147A4A"/>
    <w:rsid w:val="00151C0D"/>
    <w:rsid w:val="0015381D"/>
    <w:rsid w:val="00156D38"/>
    <w:rsid w:val="00156E90"/>
    <w:rsid w:val="00157C1F"/>
    <w:rsid w:val="00160178"/>
    <w:rsid w:val="001644AE"/>
    <w:rsid w:val="00164532"/>
    <w:rsid w:val="001650E6"/>
    <w:rsid w:val="001653BE"/>
    <w:rsid w:val="00167747"/>
    <w:rsid w:val="00171648"/>
    <w:rsid w:val="0017171E"/>
    <w:rsid w:val="001718F3"/>
    <w:rsid w:val="0017250B"/>
    <w:rsid w:val="00173472"/>
    <w:rsid w:val="0017365C"/>
    <w:rsid w:val="00174050"/>
    <w:rsid w:val="00174973"/>
    <w:rsid w:val="001809F0"/>
    <w:rsid w:val="0018779B"/>
    <w:rsid w:val="00187E3D"/>
    <w:rsid w:val="00190468"/>
    <w:rsid w:val="001A19B7"/>
    <w:rsid w:val="001A36B6"/>
    <w:rsid w:val="001A6209"/>
    <w:rsid w:val="001A6679"/>
    <w:rsid w:val="001B1E96"/>
    <w:rsid w:val="001B1F94"/>
    <w:rsid w:val="001B2C51"/>
    <w:rsid w:val="001B2D2E"/>
    <w:rsid w:val="001B692F"/>
    <w:rsid w:val="001B76EE"/>
    <w:rsid w:val="001B7CCE"/>
    <w:rsid w:val="001C3FBE"/>
    <w:rsid w:val="001C42D7"/>
    <w:rsid w:val="001C4F9F"/>
    <w:rsid w:val="001C58E4"/>
    <w:rsid w:val="001C742E"/>
    <w:rsid w:val="001D1E0C"/>
    <w:rsid w:val="001D2F34"/>
    <w:rsid w:val="001D5527"/>
    <w:rsid w:val="001E3333"/>
    <w:rsid w:val="001E33D4"/>
    <w:rsid w:val="001E4970"/>
    <w:rsid w:val="001E4E1C"/>
    <w:rsid w:val="001E6D1D"/>
    <w:rsid w:val="001E7DE8"/>
    <w:rsid w:val="001F3416"/>
    <w:rsid w:val="001F5A9D"/>
    <w:rsid w:val="001F7577"/>
    <w:rsid w:val="00205E68"/>
    <w:rsid w:val="0021075C"/>
    <w:rsid w:val="00213C35"/>
    <w:rsid w:val="00215907"/>
    <w:rsid w:val="00215D8B"/>
    <w:rsid w:val="00217582"/>
    <w:rsid w:val="00220553"/>
    <w:rsid w:val="00220D79"/>
    <w:rsid w:val="0022241C"/>
    <w:rsid w:val="0022460B"/>
    <w:rsid w:val="00230B95"/>
    <w:rsid w:val="0023615E"/>
    <w:rsid w:val="00237DB5"/>
    <w:rsid w:val="00240CDE"/>
    <w:rsid w:val="00242AF0"/>
    <w:rsid w:val="002454D2"/>
    <w:rsid w:val="002512D6"/>
    <w:rsid w:val="00252A97"/>
    <w:rsid w:val="00254F52"/>
    <w:rsid w:val="0025584A"/>
    <w:rsid w:val="00257BFA"/>
    <w:rsid w:val="002648F2"/>
    <w:rsid w:val="00265727"/>
    <w:rsid w:val="00272D99"/>
    <w:rsid w:val="00276D5A"/>
    <w:rsid w:val="002821E4"/>
    <w:rsid w:val="00282AB2"/>
    <w:rsid w:val="00283F14"/>
    <w:rsid w:val="002930DE"/>
    <w:rsid w:val="002943D3"/>
    <w:rsid w:val="00295DC2"/>
    <w:rsid w:val="002A0165"/>
    <w:rsid w:val="002A2448"/>
    <w:rsid w:val="002A55E2"/>
    <w:rsid w:val="002B34E4"/>
    <w:rsid w:val="002B47BD"/>
    <w:rsid w:val="002B628A"/>
    <w:rsid w:val="002B7681"/>
    <w:rsid w:val="002C35AB"/>
    <w:rsid w:val="002C38EA"/>
    <w:rsid w:val="002C54D4"/>
    <w:rsid w:val="002D0294"/>
    <w:rsid w:val="002D1007"/>
    <w:rsid w:val="002E03ED"/>
    <w:rsid w:val="002E122E"/>
    <w:rsid w:val="002E4150"/>
    <w:rsid w:val="002E41F3"/>
    <w:rsid w:val="002E537C"/>
    <w:rsid w:val="002E5879"/>
    <w:rsid w:val="002E5D5E"/>
    <w:rsid w:val="002F1793"/>
    <w:rsid w:val="002F679F"/>
    <w:rsid w:val="002F6A66"/>
    <w:rsid w:val="002F72DB"/>
    <w:rsid w:val="00301927"/>
    <w:rsid w:val="003055A2"/>
    <w:rsid w:val="003062A3"/>
    <w:rsid w:val="00312150"/>
    <w:rsid w:val="003128C5"/>
    <w:rsid w:val="00316120"/>
    <w:rsid w:val="00330F8C"/>
    <w:rsid w:val="00331B29"/>
    <w:rsid w:val="003320CB"/>
    <w:rsid w:val="003322AF"/>
    <w:rsid w:val="00332A64"/>
    <w:rsid w:val="0033364A"/>
    <w:rsid w:val="00335FB1"/>
    <w:rsid w:val="00341EB7"/>
    <w:rsid w:val="00342819"/>
    <w:rsid w:val="00342B69"/>
    <w:rsid w:val="003433C8"/>
    <w:rsid w:val="00344544"/>
    <w:rsid w:val="0034527D"/>
    <w:rsid w:val="00345BD0"/>
    <w:rsid w:val="0034738F"/>
    <w:rsid w:val="00347807"/>
    <w:rsid w:val="003512DF"/>
    <w:rsid w:val="003564AB"/>
    <w:rsid w:val="0035725E"/>
    <w:rsid w:val="00361529"/>
    <w:rsid w:val="00361EBC"/>
    <w:rsid w:val="0036271A"/>
    <w:rsid w:val="003641E5"/>
    <w:rsid w:val="00367709"/>
    <w:rsid w:val="00370F1C"/>
    <w:rsid w:val="00372C48"/>
    <w:rsid w:val="00373A78"/>
    <w:rsid w:val="0037797C"/>
    <w:rsid w:val="00385931"/>
    <w:rsid w:val="00387388"/>
    <w:rsid w:val="00390884"/>
    <w:rsid w:val="00390D83"/>
    <w:rsid w:val="00392CE9"/>
    <w:rsid w:val="00394072"/>
    <w:rsid w:val="00397EF2"/>
    <w:rsid w:val="003A32DA"/>
    <w:rsid w:val="003A4BD3"/>
    <w:rsid w:val="003A7288"/>
    <w:rsid w:val="003B0B4A"/>
    <w:rsid w:val="003B34C3"/>
    <w:rsid w:val="003C178D"/>
    <w:rsid w:val="003C3605"/>
    <w:rsid w:val="003C6EE4"/>
    <w:rsid w:val="003D15C5"/>
    <w:rsid w:val="003D46F4"/>
    <w:rsid w:val="003D70E2"/>
    <w:rsid w:val="003D7BFC"/>
    <w:rsid w:val="003E4417"/>
    <w:rsid w:val="003E5BB1"/>
    <w:rsid w:val="003E7174"/>
    <w:rsid w:val="003F297F"/>
    <w:rsid w:val="003F47EC"/>
    <w:rsid w:val="003F4F55"/>
    <w:rsid w:val="003F5537"/>
    <w:rsid w:val="003F599D"/>
    <w:rsid w:val="003F5B44"/>
    <w:rsid w:val="00400D4E"/>
    <w:rsid w:val="00405BFF"/>
    <w:rsid w:val="00406C24"/>
    <w:rsid w:val="00415133"/>
    <w:rsid w:val="004235FC"/>
    <w:rsid w:val="0042389F"/>
    <w:rsid w:val="0042470A"/>
    <w:rsid w:val="0042555D"/>
    <w:rsid w:val="004315D6"/>
    <w:rsid w:val="00433634"/>
    <w:rsid w:val="0043664E"/>
    <w:rsid w:val="00440667"/>
    <w:rsid w:val="0044202D"/>
    <w:rsid w:val="00443A45"/>
    <w:rsid w:val="00444C55"/>
    <w:rsid w:val="00447528"/>
    <w:rsid w:val="00450AA8"/>
    <w:rsid w:val="00450B4B"/>
    <w:rsid w:val="00451C56"/>
    <w:rsid w:val="00457081"/>
    <w:rsid w:val="00461654"/>
    <w:rsid w:val="0046176A"/>
    <w:rsid w:val="004617A0"/>
    <w:rsid w:val="0046649B"/>
    <w:rsid w:val="0047267D"/>
    <w:rsid w:val="004815DA"/>
    <w:rsid w:val="00492E99"/>
    <w:rsid w:val="004930A3"/>
    <w:rsid w:val="004942AE"/>
    <w:rsid w:val="00495D25"/>
    <w:rsid w:val="00496838"/>
    <w:rsid w:val="004A5FDC"/>
    <w:rsid w:val="004C01F3"/>
    <w:rsid w:val="004C0A3D"/>
    <w:rsid w:val="004C1642"/>
    <w:rsid w:val="004C20AA"/>
    <w:rsid w:val="004C4605"/>
    <w:rsid w:val="004C6CFE"/>
    <w:rsid w:val="004C73CF"/>
    <w:rsid w:val="004D00FB"/>
    <w:rsid w:val="004D40E5"/>
    <w:rsid w:val="004D68A6"/>
    <w:rsid w:val="004E1472"/>
    <w:rsid w:val="004E7A41"/>
    <w:rsid w:val="004E7DAA"/>
    <w:rsid w:val="004F03D7"/>
    <w:rsid w:val="004F0AFD"/>
    <w:rsid w:val="004F1D25"/>
    <w:rsid w:val="004F29CF"/>
    <w:rsid w:val="004F29FF"/>
    <w:rsid w:val="004F7F1D"/>
    <w:rsid w:val="005005A2"/>
    <w:rsid w:val="005007D5"/>
    <w:rsid w:val="00500AFF"/>
    <w:rsid w:val="00504DC5"/>
    <w:rsid w:val="00504FB6"/>
    <w:rsid w:val="00506545"/>
    <w:rsid w:val="005068E4"/>
    <w:rsid w:val="0050774A"/>
    <w:rsid w:val="005078A5"/>
    <w:rsid w:val="005111C9"/>
    <w:rsid w:val="00512959"/>
    <w:rsid w:val="00512E4A"/>
    <w:rsid w:val="00515C4B"/>
    <w:rsid w:val="00526C5E"/>
    <w:rsid w:val="00530A3D"/>
    <w:rsid w:val="00535869"/>
    <w:rsid w:val="005423E0"/>
    <w:rsid w:val="0054455D"/>
    <w:rsid w:val="00546A4F"/>
    <w:rsid w:val="005476E2"/>
    <w:rsid w:val="00547EF1"/>
    <w:rsid w:val="00551BDF"/>
    <w:rsid w:val="00555E1E"/>
    <w:rsid w:val="00557193"/>
    <w:rsid w:val="00561AB2"/>
    <w:rsid w:val="00561D48"/>
    <w:rsid w:val="00562F5B"/>
    <w:rsid w:val="0056777D"/>
    <w:rsid w:val="00567CCB"/>
    <w:rsid w:val="00570A83"/>
    <w:rsid w:val="00575BE0"/>
    <w:rsid w:val="00577E7C"/>
    <w:rsid w:val="005874D5"/>
    <w:rsid w:val="0059378E"/>
    <w:rsid w:val="00593A7F"/>
    <w:rsid w:val="00596CE4"/>
    <w:rsid w:val="00596EE0"/>
    <w:rsid w:val="005A0319"/>
    <w:rsid w:val="005A16A3"/>
    <w:rsid w:val="005A3AE8"/>
    <w:rsid w:val="005A3CC4"/>
    <w:rsid w:val="005A7DEB"/>
    <w:rsid w:val="005B3667"/>
    <w:rsid w:val="005B39D0"/>
    <w:rsid w:val="005B6803"/>
    <w:rsid w:val="005B7A3E"/>
    <w:rsid w:val="005C283B"/>
    <w:rsid w:val="005C6110"/>
    <w:rsid w:val="005D135E"/>
    <w:rsid w:val="005D4443"/>
    <w:rsid w:val="005D6876"/>
    <w:rsid w:val="005D7DA7"/>
    <w:rsid w:val="005E3A9F"/>
    <w:rsid w:val="005E6228"/>
    <w:rsid w:val="005F3DCD"/>
    <w:rsid w:val="006031AC"/>
    <w:rsid w:val="00607090"/>
    <w:rsid w:val="00614259"/>
    <w:rsid w:val="00615058"/>
    <w:rsid w:val="00615475"/>
    <w:rsid w:val="0061564F"/>
    <w:rsid w:val="00615DA3"/>
    <w:rsid w:val="00625EF3"/>
    <w:rsid w:val="00626C01"/>
    <w:rsid w:val="006272A7"/>
    <w:rsid w:val="006304C6"/>
    <w:rsid w:val="00636CA8"/>
    <w:rsid w:val="00636E6B"/>
    <w:rsid w:val="00643C3D"/>
    <w:rsid w:val="0064421A"/>
    <w:rsid w:val="00647448"/>
    <w:rsid w:val="006474D5"/>
    <w:rsid w:val="00653343"/>
    <w:rsid w:val="00653A26"/>
    <w:rsid w:val="00655A69"/>
    <w:rsid w:val="00657310"/>
    <w:rsid w:val="00657B67"/>
    <w:rsid w:val="00660727"/>
    <w:rsid w:val="00660B19"/>
    <w:rsid w:val="00660E9C"/>
    <w:rsid w:val="00661CDE"/>
    <w:rsid w:val="00665EFE"/>
    <w:rsid w:val="00667662"/>
    <w:rsid w:val="006723BF"/>
    <w:rsid w:val="00672767"/>
    <w:rsid w:val="00675F05"/>
    <w:rsid w:val="00677687"/>
    <w:rsid w:val="00677FA9"/>
    <w:rsid w:val="00681200"/>
    <w:rsid w:val="00681E1E"/>
    <w:rsid w:val="00685B96"/>
    <w:rsid w:val="00694721"/>
    <w:rsid w:val="006A00A9"/>
    <w:rsid w:val="006A05F6"/>
    <w:rsid w:val="006A27C4"/>
    <w:rsid w:val="006A47A6"/>
    <w:rsid w:val="006A5E82"/>
    <w:rsid w:val="006A6690"/>
    <w:rsid w:val="006A7E07"/>
    <w:rsid w:val="006B29CA"/>
    <w:rsid w:val="006B3812"/>
    <w:rsid w:val="006B3E52"/>
    <w:rsid w:val="006C0A3A"/>
    <w:rsid w:val="006C249B"/>
    <w:rsid w:val="006C29E1"/>
    <w:rsid w:val="006C44BA"/>
    <w:rsid w:val="006D0A2A"/>
    <w:rsid w:val="006D0BD6"/>
    <w:rsid w:val="006D2F24"/>
    <w:rsid w:val="006D55A1"/>
    <w:rsid w:val="006D607F"/>
    <w:rsid w:val="006E1ACA"/>
    <w:rsid w:val="006E4F30"/>
    <w:rsid w:val="006E6119"/>
    <w:rsid w:val="006E79A9"/>
    <w:rsid w:val="006E7A39"/>
    <w:rsid w:val="006F2C91"/>
    <w:rsid w:val="006F3474"/>
    <w:rsid w:val="006F41D6"/>
    <w:rsid w:val="006F6A56"/>
    <w:rsid w:val="00700408"/>
    <w:rsid w:val="00703439"/>
    <w:rsid w:val="00705F02"/>
    <w:rsid w:val="0070674F"/>
    <w:rsid w:val="0071029F"/>
    <w:rsid w:val="007131B5"/>
    <w:rsid w:val="00716917"/>
    <w:rsid w:val="007208A4"/>
    <w:rsid w:val="007211CA"/>
    <w:rsid w:val="007225FA"/>
    <w:rsid w:val="00724B99"/>
    <w:rsid w:val="00724DCE"/>
    <w:rsid w:val="0072504C"/>
    <w:rsid w:val="0072775F"/>
    <w:rsid w:val="007321D6"/>
    <w:rsid w:val="00734C6F"/>
    <w:rsid w:val="00736290"/>
    <w:rsid w:val="00737C30"/>
    <w:rsid w:val="00744CDE"/>
    <w:rsid w:val="00745FDA"/>
    <w:rsid w:val="00753818"/>
    <w:rsid w:val="0075418B"/>
    <w:rsid w:val="007550F4"/>
    <w:rsid w:val="007603C4"/>
    <w:rsid w:val="00760C10"/>
    <w:rsid w:val="00760F83"/>
    <w:rsid w:val="00764C04"/>
    <w:rsid w:val="00765558"/>
    <w:rsid w:val="00767521"/>
    <w:rsid w:val="00773EC3"/>
    <w:rsid w:val="00776530"/>
    <w:rsid w:val="007816FF"/>
    <w:rsid w:val="00782B25"/>
    <w:rsid w:val="00787DA6"/>
    <w:rsid w:val="00792D66"/>
    <w:rsid w:val="007940F5"/>
    <w:rsid w:val="007947A1"/>
    <w:rsid w:val="00794DB0"/>
    <w:rsid w:val="00796711"/>
    <w:rsid w:val="007A223B"/>
    <w:rsid w:val="007A22C0"/>
    <w:rsid w:val="007A2FCE"/>
    <w:rsid w:val="007A30E5"/>
    <w:rsid w:val="007A5EFA"/>
    <w:rsid w:val="007B137B"/>
    <w:rsid w:val="007B2749"/>
    <w:rsid w:val="007B5096"/>
    <w:rsid w:val="007B577E"/>
    <w:rsid w:val="007B7A3A"/>
    <w:rsid w:val="007C1085"/>
    <w:rsid w:val="007C17FC"/>
    <w:rsid w:val="007D1295"/>
    <w:rsid w:val="007D1E46"/>
    <w:rsid w:val="007D34A7"/>
    <w:rsid w:val="007E2ABF"/>
    <w:rsid w:val="007E3D50"/>
    <w:rsid w:val="007E3E81"/>
    <w:rsid w:val="007E77FA"/>
    <w:rsid w:val="007F0FC4"/>
    <w:rsid w:val="007F4F72"/>
    <w:rsid w:val="007F6956"/>
    <w:rsid w:val="007F6F05"/>
    <w:rsid w:val="007F6F06"/>
    <w:rsid w:val="00802949"/>
    <w:rsid w:val="00803759"/>
    <w:rsid w:val="00803FA5"/>
    <w:rsid w:val="00804EA0"/>
    <w:rsid w:val="00806DCC"/>
    <w:rsid w:val="00807107"/>
    <w:rsid w:val="00807381"/>
    <w:rsid w:val="008168D6"/>
    <w:rsid w:val="00820DF2"/>
    <w:rsid w:val="0083198A"/>
    <w:rsid w:val="00837764"/>
    <w:rsid w:val="0084664B"/>
    <w:rsid w:val="00847C2E"/>
    <w:rsid w:val="00847E6C"/>
    <w:rsid w:val="00850B83"/>
    <w:rsid w:val="008524DC"/>
    <w:rsid w:val="00857197"/>
    <w:rsid w:val="0086078C"/>
    <w:rsid w:val="008654CA"/>
    <w:rsid w:val="00865EF0"/>
    <w:rsid w:val="00871074"/>
    <w:rsid w:val="008727D1"/>
    <w:rsid w:val="00874A18"/>
    <w:rsid w:val="008752F9"/>
    <w:rsid w:val="0088549C"/>
    <w:rsid w:val="0089258A"/>
    <w:rsid w:val="00893362"/>
    <w:rsid w:val="00894ED0"/>
    <w:rsid w:val="008A13AA"/>
    <w:rsid w:val="008A5680"/>
    <w:rsid w:val="008B1D9F"/>
    <w:rsid w:val="008B3441"/>
    <w:rsid w:val="008B5B6E"/>
    <w:rsid w:val="008B5EAE"/>
    <w:rsid w:val="008B79F6"/>
    <w:rsid w:val="008C15E4"/>
    <w:rsid w:val="008C423F"/>
    <w:rsid w:val="008C4F84"/>
    <w:rsid w:val="008C77ED"/>
    <w:rsid w:val="008D0F29"/>
    <w:rsid w:val="008D1067"/>
    <w:rsid w:val="008D3E17"/>
    <w:rsid w:val="008D61F7"/>
    <w:rsid w:val="008D6953"/>
    <w:rsid w:val="008E0EF2"/>
    <w:rsid w:val="008E390F"/>
    <w:rsid w:val="008E47C8"/>
    <w:rsid w:val="008E5952"/>
    <w:rsid w:val="008E7815"/>
    <w:rsid w:val="008F1BC7"/>
    <w:rsid w:val="008F203E"/>
    <w:rsid w:val="008F2D97"/>
    <w:rsid w:val="008F3B4C"/>
    <w:rsid w:val="008F74B7"/>
    <w:rsid w:val="008F7EE8"/>
    <w:rsid w:val="00901369"/>
    <w:rsid w:val="00901DE4"/>
    <w:rsid w:val="00903921"/>
    <w:rsid w:val="00904F41"/>
    <w:rsid w:val="00905CE5"/>
    <w:rsid w:val="00905D48"/>
    <w:rsid w:val="00907377"/>
    <w:rsid w:val="00910426"/>
    <w:rsid w:val="00917342"/>
    <w:rsid w:val="00920BC4"/>
    <w:rsid w:val="00926A40"/>
    <w:rsid w:val="00935179"/>
    <w:rsid w:val="00936B2A"/>
    <w:rsid w:val="00937CC5"/>
    <w:rsid w:val="009412DE"/>
    <w:rsid w:val="009413B6"/>
    <w:rsid w:val="00941D18"/>
    <w:rsid w:val="009454EA"/>
    <w:rsid w:val="009470E4"/>
    <w:rsid w:val="00947196"/>
    <w:rsid w:val="00951CAC"/>
    <w:rsid w:val="009558BF"/>
    <w:rsid w:val="00955DEF"/>
    <w:rsid w:val="00956E2A"/>
    <w:rsid w:val="00956E66"/>
    <w:rsid w:val="00960B23"/>
    <w:rsid w:val="0096233E"/>
    <w:rsid w:val="0096518D"/>
    <w:rsid w:val="009701AC"/>
    <w:rsid w:val="0097595D"/>
    <w:rsid w:val="00980298"/>
    <w:rsid w:val="00980AF7"/>
    <w:rsid w:val="009811BA"/>
    <w:rsid w:val="0098245B"/>
    <w:rsid w:val="00982F9F"/>
    <w:rsid w:val="00984A0F"/>
    <w:rsid w:val="00990E3B"/>
    <w:rsid w:val="009918E2"/>
    <w:rsid w:val="009930ED"/>
    <w:rsid w:val="00993B81"/>
    <w:rsid w:val="009A1437"/>
    <w:rsid w:val="009A29CD"/>
    <w:rsid w:val="009B0005"/>
    <w:rsid w:val="009B1A55"/>
    <w:rsid w:val="009B34DE"/>
    <w:rsid w:val="009B39D6"/>
    <w:rsid w:val="009B3C65"/>
    <w:rsid w:val="009B62D0"/>
    <w:rsid w:val="009C1DCE"/>
    <w:rsid w:val="009C3925"/>
    <w:rsid w:val="009C43AB"/>
    <w:rsid w:val="009C4576"/>
    <w:rsid w:val="009D01FA"/>
    <w:rsid w:val="009D0D83"/>
    <w:rsid w:val="009D15EC"/>
    <w:rsid w:val="009D33A5"/>
    <w:rsid w:val="009D6E75"/>
    <w:rsid w:val="009D7A33"/>
    <w:rsid w:val="009E14D8"/>
    <w:rsid w:val="009E1D2A"/>
    <w:rsid w:val="009E1F9A"/>
    <w:rsid w:val="009E269C"/>
    <w:rsid w:val="009E330C"/>
    <w:rsid w:val="009F09CD"/>
    <w:rsid w:val="009F1EB1"/>
    <w:rsid w:val="00A0179F"/>
    <w:rsid w:val="00A01E50"/>
    <w:rsid w:val="00A02E2D"/>
    <w:rsid w:val="00A053A0"/>
    <w:rsid w:val="00A11036"/>
    <w:rsid w:val="00A128D3"/>
    <w:rsid w:val="00A158E9"/>
    <w:rsid w:val="00A26B46"/>
    <w:rsid w:val="00A27D92"/>
    <w:rsid w:val="00A30D4D"/>
    <w:rsid w:val="00A328E6"/>
    <w:rsid w:val="00A32918"/>
    <w:rsid w:val="00A40D6E"/>
    <w:rsid w:val="00A420F3"/>
    <w:rsid w:val="00A45E95"/>
    <w:rsid w:val="00A46578"/>
    <w:rsid w:val="00A506EA"/>
    <w:rsid w:val="00A516AF"/>
    <w:rsid w:val="00A54AED"/>
    <w:rsid w:val="00A54D3B"/>
    <w:rsid w:val="00A6120E"/>
    <w:rsid w:val="00A70E46"/>
    <w:rsid w:val="00A71ACA"/>
    <w:rsid w:val="00A71CA2"/>
    <w:rsid w:val="00A73DD4"/>
    <w:rsid w:val="00A7406E"/>
    <w:rsid w:val="00A74F6E"/>
    <w:rsid w:val="00A77719"/>
    <w:rsid w:val="00A83BC3"/>
    <w:rsid w:val="00A852B1"/>
    <w:rsid w:val="00A85B9E"/>
    <w:rsid w:val="00A93A0C"/>
    <w:rsid w:val="00A9559A"/>
    <w:rsid w:val="00A96D3D"/>
    <w:rsid w:val="00A9744E"/>
    <w:rsid w:val="00AA43F3"/>
    <w:rsid w:val="00AA4795"/>
    <w:rsid w:val="00AA6C44"/>
    <w:rsid w:val="00AA7B47"/>
    <w:rsid w:val="00AA7DAD"/>
    <w:rsid w:val="00AB19E7"/>
    <w:rsid w:val="00AB3C67"/>
    <w:rsid w:val="00AC2E42"/>
    <w:rsid w:val="00AC38DE"/>
    <w:rsid w:val="00AC39E4"/>
    <w:rsid w:val="00AC4590"/>
    <w:rsid w:val="00AD177C"/>
    <w:rsid w:val="00AD1F91"/>
    <w:rsid w:val="00AD67C6"/>
    <w:rsid w:val="00AD6891"/>
    <w:rsid w:val="00AD7084"/>
    <w:rsid w:val="00AE1DAB"/>
    <w:rsid w:val="00AE30DB"/>
    <w:rsid w:val="00AE5BD2"/>
    <w:rsid w:val="00AE78D7"/>
    <w:rsid w:val="00AF352F"/>
    <w:rsid w:val="00AF3E68"/>
    <w:rsid w:val="00AF5D48"/>
    <w:rsid w:val="00AF5DB7"/>
    <w:rsid w:val="00B0233D"/>
    <w:rsid w:val="00B027F1"/>
    <w:rsid w:val="00B030DD"/>
    <w:rsid w:val="00B03531"/>
    <w:rsid w:val="00B05CB9"/>
    <w:rsid w:val="00B06584"/>
    <w:rsid w:val="00B11DF8"/>
    <w:rsid w:val="00B11E2F"/>
    <w:rsid w:val="00B11FA3"/>
    <w:rsid w:val="00B16052"/>
    <w:rsid w:val="00B165FA"/>
    <w:rsid w:val="00B17744"/>
    <w:rsid w:val="00B1787F"/>
    <w:rsid w:val="00B23F3C"/>
    <w:rsid w:val="00B32B67"/>
    <w:rsid w:val="00B3329C"/>
    <w:rsid w:val="00B40F6C"/>
    <w:rsid w:val="00B424E3"/>
    <w:rsid w:val="00B4638B"/>
    <w:rsid w:val="00B47770"/>
    <w:rsid w:val="00B47D89"/>
    <w:rsid w:val="00B50F44"/>
    <w:rsid w:val="00B51181"/>
    <w:rsid w:val="00B52E74"/>
    <w:rsid w:val="00B536D1"/>
    <w:rsid w:val="00B5432B"/>
    <w:rsid w:val="00B555A3"/>
    <w:rsid w:val="00B57D1B"/>
    <w:rsid w:val="00B61EEF"/>
    <w:rsid w:val="00B62F45"/>
    <w:rsid w:val="00B63561"/>
    <w:rsid w:val="00B70BC1"/>
    <w:rsid w:val="00B717CE"/>
    <w:rsid w:val="00B71E9D"/>
    <w:rsid w:val="00B73806"/>
    <w:rsid w:val="00B74967"/>
    <w:rsid w:val="00B76C9F"/>
    <w:rsid w:val="00B7712B"/>
    <w:rsid w:val="00B77201"/>
    <w:rsid w:val="00B8035D"/>
    <w:rsid w:val="00B82976"/>
    <w:rsid w:val="00B8366C"/>
    <w:rsid w:val="00B858E3"/>
    <w:rsid w:val="00B87372"/>
    <w:rsid w:val="00B87F98"/>
    <w:rsid w:val="00B90C13"/>
    <w:rsid w:val="00B91041"/>
    <w:rsid w:val="00B91F99"/>
    <w:rsid w:val="00B92900"/>
    <w:rsid w:val="00B945DC"/>
    <w:rsid w:val="00B9484A"/>
    <w:rsid w:val="00B97292"/>
    <w:rsid w:val="00BA2717"/>
    <w:rsid w:val="00BA6998"/>
    <w:rsid w:val="00BB0A70"/>
    <w:rsid w:val="00BB1016"/>
    <w:rsid w:val="00BB4179"/>
    <w:rsid w:val="00BB732B"/>
    <w:rsid w:val="00BC120E"/>
    <w:rsid w:val="00BC17EF"/>
    <w:rsid w:val="00BC26BC"/>
    <w:rsid w:val="00BC49F2"/>
    <w:rsid w:val="00BC5C4C"/>
    <w:rsid w:val="00BC61B6"/>
    <w:rsid w:val="00BD029D"/>
    <w:rsid w:val="00BD3E5D"/>
    <w:rsid w:val="00BD494F"/>
    <w:rsid w:val="00BD6D82"/>
    <w:rsid w:val="00BE1ACA"/>
    <w:rsid w:val="00BE66C2"/>
    <w:rsid w:val="00BF08B2"/>
    <w:rsid w:val="00BF1B45"/>
    <w:rsid w:val="00BF4BBC"/>
    <w:rsid w:val="00BF5575"/>
    <w:rsid w:val="00C018B4"/>
    <w:rsid w:val="00C0213E"/>
    <w:rsid w:val="00C03684"/>
    <w:rsid w:val="00C11A24"/>
    <w:rsid w:val="00C2075D"/>
    <w:rsid w:val="00C22D11"/>
    <w:rsid w:val="00C245EE"/>
    <w:rsid w:val="00C24F65"/>
    <w:rsid w:val="00C32D05"/>
    <w:rsid w:val="00C35083"/>
    <w:rsid w:val="00C36F32"/>
    <w:rsid w:val="00C42CF9"/>
    <w:rsid w:val="00C434E4"/>
    <w:rsid w:val="00C45EC1"/>
    <w:rsid w:val="00C53743"/>
    <w:rsid w:val="00C57239"/>
    <w:rsid w:val="00C5743A"/>
    <w:rsid w:val="00C620BA"/>
    <w:rsid w:val="00C635A7"/>
    <w:rsid w:val="00C63F73"/>
    <w:rsid w:val="00C665E0"/>
    <w:rsid w:val="00C70359"/>
    <w:rsid w:val="00C70599"/>
    <w:rsid w:val="00C70B9A"/>
    <w:rsid w:val="00C763BC"/>
    <w:rsid w:val="00C7651B"/>
    <w:rsid w:val="00C8070E"/>
    <w:rsid w:val="00C81D15"/>
    <w:rsid w:val="00C852B9"/>
    <w:rsid w:val="00C8726C"/>
    <w:rsid w:val="00C90A9E"/>
    <w:rsid w:val="00CA0047"/>
    <w:rsid w:val="00CA3560"/>
    <w:rsid w:val="00CA3C7F"/>
    <w:rsid w:val="00CA4949"/>
    <w:rsid w:val="00CA54A1"/>
    <w:rsid w:val="00CA7A9C"/>
    <w:rsid w:val="00CB0638"/>
    <w:rsid w:val="00CB21A0"/>
    <w:rsid w:val="00CB4916"/>
    <w:rsid w:val="00CB52C7"/>
    <w:rsid w:val="00CB62C7"/>
    <w:rsid w:val="00CC075C"/>
    <w:rsid w:val="00CD28EA"/>
    <w:rsid w:val="00CE28BF"/>
    <w:rsid w:val="00CE3E49"/>
    <w:rsid w:val="00CE7144"/>
    <w:rsid w:val="00CF01BF"/>
    <w:rsid w:val="00CF24B6"/>
    <w:rsid w:val="00CF7BEA"/>
    <w:rsid w:val="00D01211"/>
    <w:rsid w:val="00D02C9F"/>
    <w:rsid w:val="00D05782"/>
    <w:rsid w:val="00D106AC"/>
    <w:rsid w:val="00D113DE"/>
    <w:rsid w:val="00D13DAA"/>
    <w:rsid w:val="00D16F67"/>
    <w:rsid w:val="00D17447"/>
    <w:rsid w:val="00D206E5"/>
    <w:rsid w:val="00D20C83"/>
    <w:rsid w:val="00D249B6"/>
    <w:rsid w:val="00D2595A"/>
    <w:rsid w:val="00D30284"/>
    <w:rsid w:val="00D308CD"/>
    <w:rsid w:val="00D34289"/>
    <w:rsid w:val="00D371F3"/>
    <w:rsid w:val="00D40487"/>
    <w:rsid w:val="00D41DEA"/>
    <w:rsid w:val="00D4487B"/>
    <w:rsid w:val="00D44965"/>
    <w:rsid w:val="00D44F13"/>
    <w:rsid w:val="00D46166"/>
    <w:rsid w:val="00D47073"/>
    <w:rsid w:val="00D503B3"/>
    <w:rsid w:val="00D51B7E"/>
    <w:rsid w:val="00D54B79"/>
    <w:rsid w:val="00D568E7"/>
    <w:rsid w:val="00D57188"/>
    <w:rsid w:val="00D61571"/>
    <w:rsid w:val="00D66303"/>
    <w:rsid w:val="00D663F0"/>
    <w:rsid w:val="00D6647D"/>
    <w:rsid w:val="00D67D97"/>
    <w:rsid w:val="00D70086"/>
    <w:rsid w:val="00D72A75"/>
    <w:rsid w:val="00D73DCB"/>
    <w:rsid w:val="00D76B32"/>
    <w:rsid w:val="00D82E14"/>
    <w:rsid w:val="00D9320B"/>
    <w:rsid w:val="00D9410E"/>
    <w:rsid w:val="00D94C2D"/>
    <w:rsid w:val="00D94D2D"/>
    <w:rsid w:val="00D97D86"/>
    <w:rsid w:val="00DA4629"/>
    <w:rsid w:val="00DA4EB5"/>
    <w:rsid w:val="00DA5DAB"/>
    <w:rsid w:val="00DA7073"/>
    <w:rsid w:val="00DB157A"/>
    <w:rsid w:val="00DB2351"/>
    <w:rsid w:val="00DB2E49"/>
    <w:rsid w:val="00DB361B"/>
    <w:rsid w:val="00DB4E4C"/>
    <w:rsid w:val="00DB715C"/>
    <w:rsid w:val="00DB7291"/>
    <w:rsid w:val="00DC1AF7"/>
    <w:rsid w:val="00DC3FE5"/>
    <w:rsid w:val="00DC7DD3"/>
    <w:rsid w:val="00DD2E97"/>
    <w:rsid w:val="00DE0DE0"/>
    <w:rsid w:val="00DE58F3"/>
    <w:rsid w:val="00DE7EE5"/>
    <w:rsid w:val="00DF01E4"/>
    <w:rsid w:val="00DF34CE"/>
    <w:rsid w:val="00DF3939"/>
    <w:rsid w:val="00E023EB"/>
    <w:rsid w:val="00E0249B"/>
    <w:rsid w:val="00E11E02"/>
    <w:rsid w:val="00E12748"/>
    <w:rsid w:val="00E21224"/>
    <w:rsid w:val="00E21387"/>
    <w:rsid w:val="00E21812"/>
    <w:rsid w:val="00E21C3D"/>
    <w:rsid w:val="00E22F52"/>
    <w:rsid w:val="00E2324C"/>
    <w:rsid w:val="00E267FE"/>
    <w:rsid w:val="00E35699"/>
    <w:rsid w:val="00E36BCB"/>
    <w:rsid w:val="00E4276D"/>
    <w:rsid w:val="00E44F77"/>
    <w:rsid w:val="00E5749C"/>
    <w:rsid w:val="00E60A0A"/>
    <w:rsid w:val="00E60AEE"/>
    <w:rsid w:val="00E60EFD"/>
    <w:rsid w:val="00E61C1D"/>
    <w:rsid w:val="00E6221D"/>
    <w:rsid w:val="00E62EEA"/>
    <w:rsid w:val="00E64CDC"/>
    <w:rsid w:val="00E65277"/>
    <w:rsid w:val="00E7143E"/>
    <w:rsid w:val="00E734F6"/>
    <w:rsid w:val="00E822BB"/>
    <w:rsid w:val="00E83DBA"/>
    <w:rsid w:val="00E86C94"/>
    <w:rsid w:val="00E92EE0"/>
    <w:rsid w:val="00E93C6D"/>
    <w:rsid w:val="00E95434"/>
    <w:rsid w:val="00E96E3C"/>
    <w:rsid w:val="00EA19D6"/>
    <w:rsid w:val="00EA373A"/>
    <w:rsid w:val="00EA3743"/>
    <w:rsid w:val="00EA5E32"/>
    <w:rsid w:val="00EA6A3A"/>
    <w:rsid w:val="00EA7881"/>
    <w:rsid w:val="00EB08B0"/>
    <w:rsid w:val="00EB1376"/>
    <w:rsid w:val="00EB1879"/>
    <w:rsid w:val="00EB3B3D"/>
    <w:rsid w:val="00EB3D32"/>
    <w:rsid w:val="00EB4CFB"/>
    <w:rsid w:val="00EB7377"/>
    <w:rsid w:val="00EB79AA"/>
    <w:rsid w:val="00EC2DED"/>
    <w:rsid w:val="00EC7F29"/>
    <w:rsid w:val="00ED3753"/>
    <w:rsid w:val="00ED3DCC"/>
    <w:rsid w:val="00ED4B4B"/>
    <w:rsid w:val="00EE410F"/>
    <w:rsid w:val="00EE424E"/>
    <w:rsid w:val="00EE4294"/>
    <w:rsid w:val="00EE6317"/>
    <w:rsid w:val="00EE6444"/>
    <w:rsid w:val="00EF0035"/>
    <w:rsid w:val="00EF04D9"/>
    <w:rsid w:val="00EF13A0"/>
    <w:rsid w:val="00EF22F6"/>
    <w:rsid w:val="00EF2EAF"/>
    <w:rsid w:val="00EF34B4"/>
    <w:rsid w:val="00EF41C2"/>
    <w:rsid w:val="00EF7483"/>
    <w:rsid w:val="00F002F1"/>
    <w:rsid w:val="00F12AB1"/>
    <w:rsid w:val="00F14BCD"/>
    <w:rsid w:val="00F23E1E"/>
    <w:rsid w:val="00F2609C"/>
    <w:rsid w:val="00F306C5"/>
    <w:rsid w:val="00F33935"/>
    <w:rsid w:val="00F358C1"/>
    <w:rsid w:val="00F40A92"/>
    <w:rsid w:val="00F4770F"/>
    <w:rsid w:val="00F50922"/>
    <w:rsid w:val="00F5130F"/>
    <w:rsid w:val="00F5227A"/>
    <w:rsid w:val="00F53B99"/>
    <w:rsid w:val="00F5446A"/>
    <w:rsid w:val="00F54D38"/>
    <w:rsid w:val="00F55A35"/>
    <w:rsid w:val="00F55C76"/>
    <w:rsid w:val="00F55E86"/>
    <w:rsid w:val="00F5746C"/>
    <w:rsid w:val="00F57CEF"/>
    <w:rsid w:val="00F6092A"/>
    <w:rsid w:val="00F61D8F"/>
    <w:rsid w:val="00F624AF"/>
    <w:rsid w:val="00F65339"/>
    <w:rsid w:val="00F67DD8"/>
    <w:rsid w:val="00F70CB3"/>
    <w:rsid w:val="00F70D4F"/>
    <w:rsid w:val="00F71A6D"/>
    <w:rsid w:val="00F730C6"/>
    <w:rsid w:val="00F75385"/>
    <w:rsid w:val="00F763FC"/>
    <w:rsid w:val="00F77D7D"/>
    <w:rsid w:val="00F80835"/>
    <w:rsid w:val="00F842C0"/>
    <w:rsid w:val="00F85DC5"/>
    <w:rsid w:val="00F86E37"/>
    <w:rsid w:val="00F91517"/>
    <w:rsid w:val="00F917AD"/>
    <w:rsid w:val="00F95806"/>
    <w:rsid w:val="00F96D40"/>
    <w:rsid w:val="00F97BD2"/>
    <w:rsid w:val="00FA0BDF"/>
    <w:rsid w:val="00FA0FD1"/>
    <w:rsid w:val="00FA1004"/>
    <w:rsid w:val="00FA1519"/>
    <w:rsid w:val="00FA2813"/>
    <w:rsid w:val="00FA3B2F"/>
    <w:rsid w:val="00FA43F3"/>
    <w:rsid w:val="00FA4FE7"/>
    <w:rsid w:val="00FA58D2"/>
    <w:rsid w:val="00FA7109"/>
    <w:rsid w:val="00FB116A"/>
    <w:rsid w:val="00FB2CDE"/>
    <w:rsid w:val="00FB4511"/>
    <w:rsid w:val="00FB4B57"/>
    <w:rsid w:val="00FC0794"/>
    <w:rsid w:val="00FC15FA"/>
    <w:rsid w:val="00FC23A4"/>
    <w:rsid w:val="00FC31D6"/>
    <w:rsid w:val="00FC4DA7"/>
    <w:rsid w:val="00FC7808"/>
    <w:rsid w:val="00FC792D"/>
    <w:rsid w:val="00FD0AAF"/>
    <w:rsid w:val="00FD1E1C"/>
    <w:rsid w:val="00FD32C0"/>
    <w:rsid w:val="00FD5803"/>
    <w:rsid w:val="00FD7693"/>
    <w:rsid w:val="00FE1FC1"/>
    <w:rsid w:val="00FE2A20"/>
    <w:rsid w:val="00FE2E2C"/>
    <w:rsid w:val="00FE46D4"/>
    <w:rsid w:val="00FE6C4A"/>
    <w:rsid w:val="00FF51DC"/>
    <w:rsid w:val="011197FD"/>
    <w:rsid w:val="0124B488"/>
    <w:rsid w:val="021CE402"/>
    <w:rsid w:val="027606A0"/>
    <w:rsid w:val="03670B8C"/>
    <w:rsid w:val="045C554A"/>
    <w:rsid w:val="04DB84F9"/>
    <w:rsid w:val="069EAC4E"/>
    <w:rsid w:val="070E286E"/>
    <w:rsid w:val="07254FD5"/>
    <w:rsid w:val="0766E499"/>
    <w:rsid w:val="0791FB66"/>
    <w:rsid w:val="09DED113"/>
    <w:rsid w:val="0AAC3FB0"/>
    <w:rsid w:val="0AF8A11C"/>
    <w:rsid w:val="0AF9DC79"/>
    <w:rsid w:val="0B36D975"/>
    <w:rsid w:val="0BF74D1F"/>
    <w:rsid w:val="0D6FE45E"/>
    <w:rsid w:val="0EAED851"/>
    <w:rsid w:val="0EED8632"/>
    <w:rsid w:val="0F0FBC35"/>
    <w:rsid w:val="0F16FB87"/>
    <w:rsid w:val="0F9D8126"/>
    <w:rsid w:val="0FCC123F"/>
    <w:rsid w:val="1000E0AE"/>
    <w:rsid w:val="10B2CBE8"/>
    <w:rsid w:val="110EFCA5"/>
    <w:rsid w:val="115131D5"/>
    <w:rsid w:val="129AC757"/>
    <w:rsid w:val="134EB48C"/>
    <w:rsid w:val="13746F4D"/>
    <w:rsid w:val="13BD5EB4"/>
    <w:rsid w:val="13E3B93C"/>
    <w:rsid w:val="14364391"/>
    <w:rsid w:val="15592F15"/>
    <w:rsid w:val="15B85651"/>
    <w:rsid w:val="161EEC97"/>
    <w:rsid w:val="1656F3C4"/>
    <w:rsid w:val="17DF946D"/>
    <w:rsid w:val="18CC7C9B"/>
    <w:rsid w:val="18F1A70E"/>
    <w:rsid w:val="1A8BC774"/>
    <w:rsid w:val="1B35DC5B"/>
    <w:rsid w:val="1C0E019C"/>
    <w:rsid w:val="1C87FC03"/>
    <w:rsid w:val="1CD1ACBC"/>
    <w:rsid w:val="1D1E2268"/>
    <w:rsid w:val="1DA73AE1"/>
    <w:rsid w:val="1DC36836"/>
    <w:rsid w:val="1E0EC49D"/>
    <w:rsid w:val="1E8B0630"/>
    <w:rsid w:val="1F05DFA3"/>
    <w:rsid w:val="1F4C524F"/>
    <w:rsid w:val="1F5F3897"/>
    <w:rsid w:val="20326157"/>
    <w:rsid w:val="203B87DF"/>
    <w:rsid w:val="21A3834C"/>
    <w:rsid w:val="21C2A6F2"/>
    <w:rsid w:val="22822C27"/>
    <w:rsid w:val="22E7EBB3"/>
    <w:rsid w:val="22FCBE83"/>
    <w:rsid w:val="230CFBAC"/>
    <w:rsid w:val="23E109CD"/>
    <w:rsid w:val="24A6FC0B"/>
    <w:rsid w:val="24E1B58D"/>
    <w:rsid w:val="26961815"/>
    <w:rsid w:val="269E9708"/>
    <w:rsid w:val="26D670A5"/>
    <w:rsid w:val="27FC6522"/>
    <w:rsid w:val="297D9D0B"/>
    <w:rsid w:val="2A307B51"/>
    <w:rsid w:val="2A61E65E"/>
    <w:rsid w:val="2B356458"/>
    <w:rsid w:val="2C45A925"/>
    <w:rsid w:val="2C755104"/>
    <w:rsid w:val="2C7C7336"/>
    <w:rsid w:val="2E74207C"/>
    <w:rsid w:val="2E8B8E6D"/>
    <w:rsid w:val="305A28AE"/>
    <w:rsid w:val="31B64C77"/>
    <w:rsid w:val="31F27694"/>
    <w:rsid w:val="324234D9"/>
    <w:rsid w:val="32A7AAC6"/>
    <w:rsid w:val="32C6CE30"/>
    <w:rsid w:val="3300CBCB"/>
    <w:rsid w:val="333D0EFF"/>
    <w:rsid w:val="334AB012"/>
    <w:rsid w:val="341BD7E2"/>
    <w:rsid w:val="345705D6"/>
    <w:rsid w:val="34591B77"/>
    <w:rsid w:val="351501A6"/>
    <w:rsid w:val="35BD0DA1"/>
    <w:rsid w:val="3608160D"/>
    <w:rsid w:val="37FF6DB7"/>
    <w:rsid w:val="387F188E"/>
    <w:rsid w:val="38C54393"/>
    <w:rsid w:val="38D2C664"/>
    <w:rsid w:val="394FE6CA"/>
    <w:rsid w:val="39F6D93D"/>
    <w:rsid w:val="3A47EB97"/>
    <w:rsid w:val="3AA13D74"/>
    <w:rsid w:val="3B6F2763"/>
    <w:rsid w:val="3C061C67"/>
    <w:rsid w:val="3C4C0219"/>
    <w:rsid w:val="3C8B70C4"/>
    <w:rsid w:val="3D609E45"/>
    <w:rsid w:val="3E26419F"/>
    <w:rsid w:val="3E6FAFCA"/>
    <w:rsid w:val="3ED09024"/>
    <w:rsid w:val="3EFED224"/>
    <w:rsid w:val="40A5A723"/>
    <w:rsid w:val="40BE3AB1"/>
    <w:rsid w:val="412DB8BB"/>
    <w:rsid w:val="41CDBF7F"/>
    <w:rsid w:val="426CB2CB"/>
    <w:rsid w:val="44429466"/>
    <w:rsid w:val="44D07F35"/>
    <w:rsid w:val="452B2572"/>
    <w:rsid w:val="4606B1E4"/>
    <w:rsid w:val="4638FDB0"/>
    <w:rsid w:val="46DEC464"/>
    <w:rsid w:val="476FC644"/>
    <w:rsid w:val="47B67331"/>
    <w:rsid w:val="480A5E21"/>
    <w:rsid w:val="483BB5EC"/>
    <w:rsid w:val="49107A84"/>
    <w:rsid w:val="4974F91B"/>
    <w:rsid w:val="498B4AB0"/>
    <w:rsid w:val="49A234BD"/>
    <w:rsid w:val="49A62E82"/>
    <w:rsid w:val="49CBE9FE"/>
    <w:rsid w:val="4AAD2D25"/>
    <w:rsid w:val="4AB337D3"/>
    <w:rsid w:val="4B467AA8"/>
    <w:rsid w:val="4BBB94E2"/>
    <w:rsid w:val="4C73E681"/>
    <w:rsid w:val="4DD3B377"/>
    <w:rsid w:val="4E317B4F"/>
    <w:rsid w:val="4E7700CE"/>
    <w:rsid w:val="4F3AC59B"/>
    <w:rsid w:val="4F94CCA4"/>
    <w:rsid w:val="4FC500C2"/>
    <w:rsid w:val="50444579"/>
    <w:rsid w:val="514BCA0B"/>
    <w:rsid w:val="516196CF"/>
    <w:rsid w:val="518AF790"/>
    <w:rsid w:val="519B916E"/>
    <w:rsid w:val="52CECFEE"/>
    <w:rsid w:val="52FD6730"/>
    <w:rsid w:val="537B29CE"/>
    <w:rsid w:val="54D33230"/>
    <w:rsid w:val="550961A3"/>
    <w:rsid w:val="567B5C9E"/>
    <w:rsid w:val="56B5A374"/>
    <w:rsid w:val="57238445"/>
    <w:rsid w:val="5797C43B"/>
    <w:rsid w:val="57BFB360"/>
    <w:rsid w:val="58172CFF"/>
    <w:rsid w:val="58787F74"/>
    <w:rsid w:val="587EC718"/>
    <w:rsid w:val="58802C3B"/>
    <w:rsid w:val="5A2D15D0"/>
    <w:rsid w:val="5A65E092"/>
    <w:rsid w:val="5B1B23D9"/>
    <w:rsid w:val="5B7B3039"/>
    <w:rsid w:val="5C3636A7"/>
    <w:rsid w:val="5C5BB911"/>
    <w:rsid w:val="5DAF8DDC"/>
    <w:rsid w:val="5DBD2137"/>
    <w:rsid w:val="5DE0B360"/>
    <w:rsid w:val="5E6B8646"/>
    <w:rsid w:val="5EA71EC4"/>
    <w:rsid w:val="5F3F1496"/>
    <w:rsid w:val="5FEF7A6B"/>
    <w:rsid w:val="620D2D09"/>
    <w:rsid w:val="637A8FE7"/>
    <w:rsid w:val="644A1EBE"/>
    <w:rsid w:val="64865A87"/>
    <w:rsid w:val="64E7CF2F"/>
    <w:rsid w:val="64E99D75"/>
    <w:rsid w:val="6502F8B4"/>
    <w:rsid w:val="65039551"/>
    <w:rsid w:val="6708E04A"/>
    <w:rsid w:val="672F048C"/>
    <w:rsid w:val="6742C025"/>
    <w:rsid w:val="674B92F6"/>
    <w:rsid w:val="687A90B0"/>
    <w:rsid w:val="689A5A15"/>
    <w:rsid w:val="69B8A1F6"/>
    <w:rsid w:val="6A3BCA43"/>
    <w:rsid w:val="6D8C12D9"/>
    <w:rsid w:val="70388F49"/>
    <w:rsid w:val="709F38CE"/>
    <w:rsid w:val="71B967BD"/>
    <w:rsid w:val="72162B09"/>
    <w:rsid w:val="723983D8"/>
    <w:rsid w:val="72CFE388"/>
    <w:rsid w:val="73B3B7DF"/>
    <w:rsid w:val="74E4CA9C"/>
    <w:rsid w:val="75AFEF15"/>
    <w:rsid w:val="75C794A1"/>
    <w:rsid w:val="770CF4FB"/>
    <w:rsid w:val="77648E0A"/>
    <w:rsid w:val="778950DB"/>
    <w:rsid w:val="786D40C7"/>
    <w:rsid w:val="7919A2A2"/>
    <w:rsid w:val="793EBF6A"/>
    <w:rsid w:val="7A196678"/>
    <w:rsid w:val="7A22FF2E"/>
    <w:rsid w:val="7AAB0198"/>
    <w:rsid w:val="7ABD41DC"/>
    <w:rsid w:val="7B8A0F36"/>
    <w:rsid w:val="7BEEE7AB"/>
    <w:rsid w:val="7D3BAF1E"/>
    <w:rsid w:val="7D959DD0"/>
    <w:rsid w:val="7DED13C5"/>
    <w:rsid w:val="7F09B7B9"/>
    <w:rsid w:val="7F74B62B"/>
    <w:rsid w:val="7F953E33"/>
    <w:rsid w:val="7FF426CD"/>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70F516"/>
  <w15:chartTrackingRefBased/>
  <w15:docId w15:val="{A8E2B591-76E2-4E5D-9DB1-DE2286A458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A70E46"/>
    <w:pPr>
      <w:spacing w:after="0" w:line="240" w:lineRule="auto"/>
    </w:pPr>
    <w:rPr>
      <w:rFonts w:ascii="Times New Roman" w:eastAsia="Times New Roman" w:hAnsi="Times New Roman" w:cs="Times New Roman"/>
      <w:sz w:val="24"/>
      <w:szCs w:val="24"/>
      <w:lang w:val="en-GB"/>
    </w:rPr>
  </w:style>
  <w:style w:type="paragraph" w:styleId="Virsraksts1">
    <w:name w:val="heading 1"/>
    <w:basedOn w:val="Parasts"/>
    <w:next w:val="Parasts"/>
    <w:link w:val="Virsraksts1Rakstz"/>
    <w:qFormat/>
    <w:rsid w:val="00993B81"/>
    <w:pPr>
      <w:keepNext/>
      <w:numPr>
        <w:numId w:val="1"/>
      </w:numPr>
      <w:tabs>
        <w:tab w:val="num" w:pos="284"/>
      </w:tabs>
      <w:spacing w:before="260"/>
      <w:ind w:left="284" w:hanging="284"/>
      <w:outlineLvl w:val="0"/>
    </w:pPr>
    <w:rPr>
      <w:b/>
      <w:noProof/>
      <w:sz w:val="28"/>
      <w:szCs w:val="28"/>
      <w:lang w:val="lv-LV"/>
    </w:rPr>
  </w:style>
  <w:style w:type="paragraph" w:styleId="Virsraksts2">
    <w:name w:val="heading 2"/>
    <w:basedOn w:val="Parasts"/>
    <w:next w:val="Parasts"/>
    <w:link w:val="Virsraksts2Rakstz"/>
    <w:qFormat/>
    <w:rsid w:val="00A70E46"/>
    <w:pPr>
      <w:keepNext/>
      <w:outlineLvl w:val="1"/>
    </w:pPr>
    <w:rPr>
      <w:rFonts w:ascii="Arial" w:hAnsi="Arial"/>
      <w:b/>
      <w:caps/>
      <w:sz w:val="22"/>
      <w:szCs w:val="20"/>
      <w:lang w:val="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rsid w:val="00993B81"/>
    <w:rPr>
      <w:rFonts w:ascii="Times New Roman" w:eastAsia="Times New Roman" w:hAnsi="Times New Roman" w:cs="Times New Roman"/>
      <w:b/>
      <w:noProof/>
      <w:sz w:val="28"/>
      <w:szCs w:val="28"/>
    </w:rPr>
  </w:style>
  <w:style w:type="character" w:customStyle="1" w:styleId="Virsraksts2Rakstz">
    <w:name w:val="Virsraksts 2 Rakstz."/>
    <w:basedOn w:val="Noklusjumarindkopasfonts"/>
    <w:link w:val="Virsraksts2"/>
    <w:rsid w:val="00A70E46"/>
    <w:rPr>
      <w:rFonts w:ascii="Arial" w:eastAsia="Times New Roman" w:hAnsi="Arial" w:cs="Times New Roman"/>
      <w:b/>
      <w:caps/>
      <w:szCs w:val="20"/>
    </w:rPr>
  </w:style>
  <w:style w:type="paragraph" w:styleId="Kjene">
    <w:name w:val="footer"/>
    <w:basedOn w:val="Parasts"/>
    <w:link w:val="KjeneRakstz"/>
    <w:uiPriority w:val="99"/>
    <w:rsid w:val="00A70E46"/>
    <w:pPr>
      <w:tabs>
        <w:tab w:val="center" w:pos="4153"/>
        <w:tab w:val="right" w:pos="8306"/>
      </w:tabs>
    </w:pPr>
  </w:style>
  <w:style w:type="character" w:customStyle="1" w:styleId="KjeneRakstz">
    <w:name w:val="Kājene Rakstz."/>
    <w:basedOn w:val="Noklusjumarindkopasfonts"/>
    <w:link w:val="Kjene"/>
    <w:uiPriority w:val="99"/>
    <w:rsid w:val="00A70E46"/>
    <w:rPr>
      <w:rFonts w:ascii="Times New Roman" w:eastAsia="Times New Roman" w:hAnsi="Times New Roman" w:cs="Times New Roman"/>
      <w:sz w:val="24"/>
      <w:szCs w:val="24"/>
      <w:lang w:val="en-GB"/>
    </w:rPr>
  </w:style>
  <w:style w:type="character" w:styleId="Lappusesnumurs">
    <w:name w:val="page number"/>
    <w:basedOn w:val="Noklusjumarindkopasfonts"/>
    <w:rsid w:val="00A70E46"/>
  </w:style>
  <w:style w:type="paragraph" w:customStyle="1" w:styleId="naisf">
    <w:name w:val="naisf"/>
    <w:basedOn w:val="Parasts"/>
    <w:rsid w:val="00A70E46"/>
    <w:pPr>
      <w:spacing w:before="64" w:after="64"/>
      <w:ind w:firstLine="321"/>
      <w:jc w:val="both"/>
    </w:pPr>
    <w:rPr>
      <w:lang w:val="lv-LV" w:eastAsia="lv-LV"/>
    </w:rPr>
  </w:style>
  <w:style w:type="paragraph" w:styleId="Sarakstarindkopa">
    <w:name w:val="List Paragraph"/>
    <w:basedOn w:val="Parasts"/>
    <w:link w:val="SarakstarindkopaRakstz"/>
    <w:uiPriority w:val="34"/>
    <w:qFormat/>
    <w:rsid w:val="00A70E46"/>
    <w:pPr>
      <w:ind w:left="720"/>
      <w:contextualSpacing/>
    </w:pPr>
  </w:style>
  <w:style w:type="character" w:customStyle="1" w:styleId="SarakstarindkopaRakstz">
    <w:name w:val="Saraksta rindkopa Rakstz."/>
    <w:link w:val="Sarakstarindkopa"/>
    <w:uiPriority w:val="34"/>
    <w:locked/>
    <w:rsid w:val="00A70E46"/>
    <w:rPr>
      <w:rFonts w:ascii="Times New Roman" w:eastAsia="Times New Roman" w:hAnsi="Times New Roman" w:cs="Times New Roman"/>
      <w:sz w:val="24"/>
      <w:szCs w:val="24"/>
      <w:lang w:val="en-GB"/>
    </w:rPr>
  </w:style>
  <w:style w:type="character" w:customStyle="1" w:styleId="Noklusjumarindkopasfonts1">
    <w:name w:val="Noklusējuma rindkopas fonts1"/>
    <w:basedOn w:val="Noklusjumarindkopasfonts"/>
    <w:qFormat/>
    <w:rsid w:val="00A70E46"/>
  </w:style>
  <w:style w:type="paragraph" w:customStyle="1" w:styleId="Level1">
    <w:name w:val="Level1"/>
    <w:basedOn w:val="Parasts"/>
    <w:rsid w:val="00D94C2D"/>
    <w:pPr>
      <w:suppressAutoHyphens/>
      <w:autoSpaceDN w:val="0"/>
      <w:spacing w:after="200" w:line="276" w:lineRule="auto"/>
      <w:ind w:left="567" w:hanging="567"/>
      <w:jc w:val="both"/>
      <w:textAlignment w:val="baseline"/>
    </w:pPr>
    <w:rPr>
      <w:rFonts w:ascii="Arial" w:eastAsia="Arial Unicode MS" w:hAnsi="Arial" w:cs="Calibri"/>
      <w:kern w:val="3"/>
      <w:sz w:val="22"/>
      <w:szCs w:val="22"/>
      <w:lang w:val="lv-LV"/>
    </w:rPr>
  </w:style>
  <w:style w:type="character" w:styleId="Komentraatsauce">
    <w:name w:val="annotation reference"/>
    <w:basedOn w:val="Noklusjumarindkopasfonts"/>
    <w:uiPriority w:val="99"/>
    <w:semiHidden/>
    <w:unhideWhenUsed/>
    <w:rsid w:val="00B03531"/>
    <w:rPr>
      <w:sz w:val="16"/>
      <w:szCs w:val="16"/>
    </w:rPr>
  </w:style>
  <w:style w:type="paragraph" w:styleId="Komentrateksts">
    <w:name w:val="annotation text"/>
    <w:basedOn w:val="Parasts"/>
    <w:link w:val="KomentratekstsRakstz"/>
    <w:uiPriority w:val="99"/>
    <w:unhideWhenUsed/>
    <w:rsid w:val="00B03531"/>
    <w:rPr>
      <w:sz w:val="20"/>
      <w:szCs w:val="20"/>
    </w:rPr>
  </w:style>
  <w:style w:type="character" w:customStyle="1" w:styleId="KomentratekstsRakstz">
    <w:name w:val="Komentāra teksts Rakstz."/>
    <w:basedOn w:val="Noklusjumarindkopasfonts"/>
    <w:link w:val="Komentrateksts"/>
    <w:uiPriority w:val="99"/>
    <w:rsid w:val="00B03531"/>
    <w:rPr>
      <w:rFonts w:ascii="Times New Roman" w:eastAsia="Times New Roman" w:hAnsi="Times New Roman" w:cs="Times New Roman"/>
      <w:sz w:val="20"/>
      <w:szCs w:val="20"/>
      <w:lang w:val="en-GB"/>
    </w:rPr>
  </w:style>
  <w:style w:type="paragraph" w:styleId="Komentratma">
    <w:name w:val="annotation subject"/>
    <w:basedOn w:val="Komentrateksts"/>
    <w:next w:val="Komentrateksts"/>
    <w:link w:val="KomentratmaRakstz"/>
    <w:uiPriority w:val="99"/>
    <w:semiHidden/>
    <w:unhideWhenUsed/>
    <w:rsid w:val="00B03531"/>
    <w:rPr>
      <w:b/>
      <w:bCs/>
    </w:rPr>
  </w:style>
  <w:style w:type="character" w:customStyle="1" w:styleId="KomentratmaRakstz">
    <w:name w:val="Komentāra tēma Rakstz."/>
    <w:basedOn w:val="KomentratekstsRakstz"/>
    <w:link w:val="Komentratma"/>
    <w:uiPriority w:val="99"/>
    <w:semiHidden/>
    <w:rsid w:val="00B03531"/>
    <w:rPr>
      <w:rFonts w:ascii="Times New Roman" w:eastAsia="Times New Roman" w:hAnsi="Times New Roman" w:cs="Times New Roman"/>
      <w:b/>
      <w:bCs/>
      <w:sz w:val="20"/>
      <w:szCs w:val="20"/>
      <w:lang w:val="en-GB"/>
    </w:rPr>
  </w:style>
  <w:style w:type="paragraph" w:styleId="Prskatjums">
    <w:name w:val="Revision"/>
    <w:hidden/>
    <w:uiPriority w:val="99"/>
    <w:semiHidden/>
    <w:rsid w:val="00E96E3C"/>
    <w:pPr>
      <w:spacing w:after="0" w:line="240" w:lineRule="auto"/>
    </w:pPr>
    <w:rPr>
      <w:rFonts w:ascii="Times New Roman" w:eastAsia="Times New Roman" w:hAnsi="Times New Roman" w:cs="Times New Roman"/>
      <w:sz w:val="24"/>
      <w:szCs w:val="24"/>
      <w:lang w:val="en-GB"/>
    </w:rPr>
  </w:style>
  <w:style w:type="paragraph" w:styleId="Galvene">
    <w:name w:val="header"/>
    <w:basedOn w:val="Parasts"/>
    <w:link w:val="GalveneRakstz"/>
    <w:uiPriority w:val="99"/>
    <w:unhideWhenUsed/>
    <w:rsid w:val="00D02C9F"/>
    <w:pPr>
      <w:tabs>
        <w:tab w:val="center" w:pos="4153"/>
        <w:tab w:val="right" w:pos="8306"/>
      </w:tabs>
    </w:pPr>
  </w:style>
  <w:style w:type="character" w:customStyle="1" w:styleId="GalveneRakstz">
    <w:name w:val="Galvene Rakstz."/>
    <w:basedOn w:val="Noklusjumarindkopasfonts"/>
    <w:link w:val="Galvene"/>
    <w:uiPriority w:val="99"/>
    <w:rsid w:val="00D02C9F"/>
    <w:rPr>
      <w:rFonts w:ascii="Times New Roman" w:eastAsia="Times New Roman" w:hAnsi="Times New Roman" w:cs="Times New Roman"/>
      <w:sz w:val="24"/>
      <w:szCs w:val="24"/>
      <w:lang w:val="en-GB"/>
    </w:rPr>
  </w:style>
  <w:style w:type="paragraph" w:customStyle="1" w:styleId="paragraph">
    <w:name w:val="paragraph"/>
    <w:basedOn w:val="Parasts"/>
    <w:rsid w:val="006304C6"/>
    <w:rPr>
      <w:rFonts w:ascii="Calibri" w:eastAsiaTheme="minorHAnsi" w:hAnsi="Calibri" w:cs="Calibri"/>
      <w:sz w:val="22"/>
      <w:szCs w:val="22"/>
      <w:lang w:val="lv-LV" w:eastAsia="lv-LV"/>
    </w:rPr>
  </w:style>
  <w:style w:type="character" w:customStyle="1" w:styleId="textrun">
    <w:name w:val="textrun"/>
    <w:basedOn w:val="Noklusjumarindkopasfonts"/>
    <w:rsid w:val="006304C6"/>
  </w:style>
  <w:style w:type="character" w:customStyle="1" w:styleId="eop">
    <w:name w:val="eop"/>
    <w:basedOn w:val="Noklusjumarindkopasfonts"/>
    <w:rsid w:val="006304C6"/>
  </w:style>
  <w:style w:type="character" w:customStyle="1" w:styleId="normaltextrun">
    <w:name w:val="normaltextrun"/>
    <w:basedOn w:val="Noklusjumarindkopasfonts"/>
    <w:rsid w:val="006304C6"/>
  </w:style>
  <w:style w:type="character" w:styleId="Hipersaite">
    <w:name w:val="Hyperlink"/>
    <w:basedOn w:val="Noklusjumarindkopasfonts"/>
    <w:uiPriority w:val="99"/>
    <w:semiHidden/>
    <w:unhideWhenUsed/>
    <w:rsid w:val="009F09CD"/>
    <w:rPr>
      <w:color w:val="0000FF"/>
      <w:u w:val="single"/>
    </w:rPr>
  </w:style>
  <w:style w:type="paragraph" w:customStyle="1" w:styleId="tv213">
    <w:name w:val="tv213"/>
    <w:basedOn w:val="Parasts"/>
    <w:rsid w:val="00FE2E2C"/>
    <w:pPr>
      <w:spacing w:before="100" w:beforeAutospacing="1" w:after="100" w:afterAutospacing="1"/>
    </w:pPr>
    <w:rPr>
      <w:lang w:val="lv-LV" w:eastAsia="lv-LV"/>
    </w:rPr>
  </w:style>
  <w:style w:type="character" w:customStyle="1" w:styleId="spellingerror">
    <w:name w:val="spellingerror"/>
    <w:rsid w:val="00D249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c642660-b9df-4775-8adc-1bbb7f1665ff">
      <Terms xmlns="http://schemas.microsoft.com/office/infopath/2007/PartnerControls"/>
    </lcf76f155ced4ddcb4097134ff3c332f>
    <TaxCatchAll xmlns="bc114c8b-64ca-4433-856b-a404e594ad2a"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kuments" ma:contentTypeID="0x01010070733C43F87BED47B864E5FF924581C5" ma:contentTypeVersion="15" ma:contentTypeDescription="Izveidot jaunu dokumentu." ma:contentTypeScope="" ma:versionID="96047dd4df6df80a4afffad9bcc09c34">
  <xsd:schema xmlns:xsd="http://www.w3.org/2001/XMLSchema" xmlns:xs="http://www.w3.org/2001/XMLSchema" xmlns:p="http://schemas.microsoft.com/office/2006/metadata/properties" xmlns:ns2="7c642660-b9df-4775-8adc-1bbb7f1665ff" xmlns:ns3="bc114c8b-64ca-4433-856b-a404e594ad2a" targetNamespace="http://schemas.microsoft.com/office/2006/metadata/properties" ma:root="true" ma:fieldsID="09b9f735cf6f199c103c6736a0658c1f" ns2:_="" ns3:_="">
    <xsd:import namespace="7c642660-b9df-4775-8adc-1bbb7f1665ff"/>
    <xsd:import namespace="bc114c8b-64ca-4433-856b-a404e594ad2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3:SharedWithUsers" minOccurs="0"/>
                <xsd:element ref="ns3:SharedWithDetail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642660-b9df-4775-8adc-1bbb7f1665f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Attēlu atzīmes" ma:readOnly="false" ma:fieldId="{5cf76f15-5ced-4ddc-b409-7134ff3c332f}" ma:taxonomyMulti="true" ma:sspId="11d35d9e-665f-4525-9e48-92d793f46882"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c114c8b-64ca-4433-856b-a404e594ad2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caed71b0-4bb3-400f-875f-71fc2bf23a56}" ma:internalName="TaxCatchAll" ma:showField="CatchAllData" ma:web="bc114c8b-64ca-4433-856b-a404e594ad2a">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Koplietots ar: detalizēt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7222833-96E9-49A8-B79C-FD35F53DB7D2}">
  <ds:schemaRefs>
    <ds:schemaRef ds:uri="http://schemas.microsoft.com/sharepoint/v3/contenttype/forms"/>
  </ds:schemaRefs>
</ds:datastoreItem>
</file>

<file path=customXml/itemProps2.xml><?xml version="1.0" encoding="utf-8"?>
<ds:datastoreItem xmlns:ds="http://schemas.openxmlformats.org/officeDocument/2006/customXml" ds:itemID="{FB832993-4C9B-4C41-8C39-53415902C2AE}">
  <ds:schemaRefs>
    <ds:schemaRef ds:uri="http://schemas.openxmlformats.org/officeDocument/2006/bibliography"/>
  </ds:schemaRefs>
</ds:datastoreItem>
</file>

<file path=customXml/itemProps3.xml><?xml version="1.0" encoding="utf-8"?>
<ds:datastoreItem xmlns:ds="http://schemas.openxmlformats.org/officeDocument/2006/customXml" ds:itemID="{8545BE82-E50D-4E18-BF31-A91F2212662D}">
  <ds:schemaRefs>
    <ds:schemaRef ds:uri="http://schemas.microsoft.com/office/2006/metadata/properties"/>
    <ds:schemaRef ds:uri="http://schemas.microsoft.com/office/infopath/2007/PartnerControls"/>
    <ds:schemaRef ds:uri="7c642660-b9df-4775-8adc-1bbb7f1665ff"/>
    <ds:schemaRef ds:uri="bc114c8b-64ca-4433-856b-a404e594ad2a"/>
  </ds:schemaRefs>
</ds:datastoreItem>
</file>

<file path=customXml/itemProps4.xml><?xml version="1.0" encoding="utf-8"?>
<ds:datastoreItem xmlns:ds="http://schemas.openxmlformats.org/officeDocument/2006/customXml" ds:itemID="{38253175-1783-4D84-A831-2CD48AE766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c642660-b9df-4775-8adc-1bbb7f1665ff"/>
    <ds:schemaRef ds:uri="bc114c8b-64ca-4433-856b-a404e594ad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4370</Words>
  <Characters>2492</Characters>
  <Application>Microsoft Office Word</Application>
  <DocSecurity>4</DocSecurity>
  <Lines>20</Lines>
  <Paragraphs>13</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6849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Rita Beikmane-Modnika</dc:creator>
  <cp:lastModifiedBy>Zinta Miķelsone</cp:lastModifiedBy>
  <cp:revision>2</cp:revision>
  <dcterms:created xsi:type="dcterms:W3CDTF">2026-04-01T09:39:00Z</dcterms:created>
  <dcterms:modified xsi:type="dcterms:W3CDTF">2026-04-01T09:39:00Z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0x01010070733C43F87BED47B864E5FF924581C5</vt:lpwstr>
  </property>
  <property fmtid="{D5CDD505-2E9C-101B-9397-08002B2CF9AE}" pid="3" name="MediaServiceImageTags">
    <vt:lpwstr/>
  </property>
</Properties>
</file>